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A715" w14:textId="649F6906" w:rsidR="00E20CAF" w:rsidRPr="00C12197" w:rsidRDefault="00C12197" w:rsidP="00C1219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12197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528D09E2" wp14:editId="1E544D2C">
            <wp:extent cx="5731510" cy="1784529"/>
            <wp:effectExtent l="0" t="0" r="2540" b="6350"/>
            <wp:docPr id="2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807E8" w14:textId="0B8BA5B2" w:rsidR="00C12197" w:rsidRPr="002A33E8" w:rsidRDefault="00C12197" w:rsidP="00C12197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C12197"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     Broj 6</w:t>
      </w:r>
      <w:r w:rsidRPr="00C12197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LVII.</w:t>
      </w:r>
      <w:r w:rsidRPr="00C12197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2A33E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     </w:t>
      </w:r>
      <w:r w:rsidRPr="002A33E8">
        <w:rPr>
          <w:rFonts w:ascii="Arial" w:eastAsia="Times New Roman" w:hAnsi="Arial" w:cs="Arial"/>
          <w:sz w:val="18"/>
          <w:szCs w:val="18"/>
          <w:lang w:eastAsia="hr-HR"/>
        </w:rPr>
        <w:t>Karlovac,</w:t>
      </w:r>
      <w:r w:rsidR="005B44BA" w:rsidRPr="002A33E8">
        <w:rPr>
          <w:rFonts w:ascii="Arial" w:eastAsia="Times New Roman" w:hAnsi="Arial" w:cs="Arial"/>
          <w:sz w:val="18"/>
          <w:szCs w:val="18"/>
          <w:lang w:eastAsia="hr-HR"/>
        </w:rPr>
        <w:t xml:space="preserve"> 12.</w:t>
      </w:r>
      <w:r w:rsidRPr="002A33E8">
        <w:rPr>
          <w:rFonts w:ascii="Arial" w:eastAsia="Times New Roman" w:hAnsi="Arial" w:cs="Arial"/>
          <w:sz w:val="18"/>
          <w:szCs w:val="18"/>
          <w:lang w:eastAsia="hr-HR"/>
        </w:rPr>
        <w:t xml:space="preserve"> ožujka 2024. </w:t>
      </w:r>
    </w:p>
    <w:p w14:paraId="47491A05" w14:textId="77777777" w:rsidR="00C12197" w:rsidRPr="00C12197" w:rsidRDefault="00C12197" w:rsidP="00C121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C7A750" w14:textId="77777777" w:rsidR="00C12197" w:rsidRPr="00C12197" w:rsidRDefault="00C12197" w:rsidP="00C121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69C5A8F" w14:textId="39B870AE" w:rsidR="00C12197" w:rsidRPr="00C12197" w:rsidRDefault="00C12197" w:rsidP="00C121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12197">
        <w:rPr>
          <w:rFonts w:ascii="Arial" w:hAnsi="Arial" w:cs="Arial"/>
          <w:b/>
          <w:bCs/>
          <w:sz w:val="18"/>
          <w:szCs w:val="18"/>
        </w:rPr>
        <w:t>GRADONAČELNIK</w:t>
      </w:r>
    </w:p>
    <w:p w14:paraId="3AFF599A" w14:textId="13F6F906" w:rsidR="00C12197" w:rsidRPr="00C12197" w:rsidRDefault="00C12197" w:rsidP="00C121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12197">
        <w:rPr>
          <w:rFonts w:ascii="Arial" w:hAnsi="Arial" w:cs="Arial"/>
          <w:b/>
          <w:bCs/>
          <w:sz w:val="18"/>
          <w:szCs w:val="18"/>
        </w:rPr>
        <w:t>GRADA KARLOVCA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str.</w:t>
      </w:r>
    </w:p>
    <w:p w14:paraId="50F56CC1" w14:textId="77777777" w:rsidR="00C12197" w:rsidRDefault="00C12197" w:rsidP="00C121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E460EB" w14:textId="77777777" w:rsidR="00C12197" w:rsidRPr="00C12197" w:rsidRDefault="00C12197" w:rsidP="00C121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D07F22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12197">
        <w:rPr>
          <w:rFonts w:ascii="Arial" w:hAnsi="Arial" w:cs="Arial"/>
          <w:sz w:val="18"/>
          <w:szCs w:val="18"/>
        </w:rPr>
        <w:t xml:space="preserve">29. PRAVILNIK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 xml:space="preserve">o izmjeni Pravilnika o dodjeli </w:t>
      </w:r>
      <w:bookmarkStart w:id="0" w:name="_Hlk42586047"/>
      <w:r w:rsidRPr="00C12197">
        <w:rPr>
          <w:rFonts w:ascii="Arial" w:hAnsi="Arial" w:cs="Arial"/>
          <w:sz w:val="18"/>
          <w:szCs w:val="18"/>
        </w:rPr>
        <w:t xml:space="preserve">bespovratnih potpora male vrijednosti </w:t>
      </w:r>
    </w:p>
    <w:p w14:paraId="43CC6BB2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>za subjekte malog gospodarstva na području Grada Karlovca</w:t>
      </w:r>
      <w:bookmarkEnd w:id="0"/>
      <w:r w:rsidRPr="00C12197">
        <w:rPr>
          <w:rFonts w:ascii="Arial" w:hAnsi="Arial" w:cs="Arial"/>
          <w:sz w:val="18"/>
          <w:szCs w:val="18"/>
        </w:rPr>
        <w:t xml:space="preserve"> za </w:t>
      </w:r>
    </w:p>
    <w:p w14:paraId="137C3C19" w14:textId="2ABD6831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 xml:space="preserve">2024. godinu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>159.</w:t>
      </w:r>
    </w:p>
    <w:p w14:paraId="7DDE8F2C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E8C3CC1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30C05F3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436E1E2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E3BFF90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0126B21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F62EDE6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FB8903B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16F9A86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1226980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C2AF51C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834972A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936CEFF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AA18928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4F37282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42CE21F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6793145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774155D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B54B4A8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EBEE54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697A16D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05E09C7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86A1E00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D90C0C0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B4015A8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D40C159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A7614E5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612F0DE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6B2DCEE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3E2D7DC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4188421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F1A8071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9CEC93A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C19CE78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692A6A8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0A6ADF2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D4474FD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49691F1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2222A04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D9C250F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C5CCB46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7F94005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75BBAC3" w14:textId="152A5CFD" w:rsidR="00C12197" w:rsidRP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12197">
        <w:rPr>
          <w:rFonts w:ascii="Arial" w:hAnsi="Arial" w:cs="Arial"/>
          <w:b/>
          <w:bCs/>
          <w:sz w:val="18"/>
          <w:szCs w:val="18"/>
        </w:rPr>
        <w:lastRenderedPageBreak/>
        <w:t>GRADONAČELNIK</w:t>
      </w:r>
    </w:p>
    <w:p w14:paraId="09B87898" w14:textId="3DD1FD06" w:rsidR="00C12197" w:rsidRP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12197">
        <w:rPr>
          <w:rFonts w:ascii="Arial" w:hAnsi="Arial" w:cs="Arial"/>
          <w:b/>
          <w:bCs/>
          <w:sz w:val="18"/>
          <w:szCs w:val="18"/>
        </w:rPr>
        <w:t>GRADA KARLOVCA</w:t>
      </w:r>
    </w:p>
    <w:p w14:paraId="4D7A1EE5" w14:textId="77777777" w:rsidR="00C12197" w:rsidRP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A6F1384" w14:textId="59CFCFC5" w:rsidR="00C12197" w:rsidRP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12197">
        <w:rPr>
          <w:rFonts w:ascii="Arial" w:hAnsi="Arial" w:cs="Arial"/>
          <w:b/>
          <w:bCs/>
          <w:sz w:val="18"/>
          <w:szCs w:val="18"/>
        </w:rPr>
        <w:t>29.</w:t>
      </w:r>
    </w:p>
    <w:p w14:paraId="23E26511" w14:textId="77777777" w:rsidR="00C12197" w:rsidRP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254B39" w14:textId="77777777" w:rsidR="00C12197" w:rsidRPr="00C12197" w:rsidRDefault="00C12197" w:rsidP="00C12197">
      <w:pPr>
        <w:tabs>
          <w:tab w:val="left" w:pos="709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0A975B2" w14:textId="77777777" w:rsidR="00C12197" w:rsidRDefault="00C12197" w:rsidP="00C1219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6C3B4C9" w14:textId="4539ACDD" w:rsidR="00C12197" w:rsidRPr="00C12197" w:rsidRDefault="00C12197" w:rsidP="00C1219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2197">
        <w:rPr>
          <w:rFonts w:ascii="Arial" w:hAnsi="Arial" w:cs="Arial"/>
          <w:sz w:val="18"/>
          <w:szCs w:val="18"/>
        </w:rPr>
        <w:t xml:space="preserve">Na temelju članka 48. Zakona o lokalnoj i područnoj (regionalnoj) samoupravi („Narodne novine“ br. 33/01, 60/01, 129/05, 109/07, 125/08, 36/09, 150/11, 144/12, 19/13, 137/15, 123/17, 98/19, 144/20), članka 44. i 98. Statuta Grada Karlovca (Glasnik Grada Karlovca br. 09/21 – potpuni  tekst, 10/22), Zakona o državnim potporama („Narodne novine“ br.47/14 i 69/17), </w:t>
      </w:r>
      <w:bookmarkStart w:id="1" w:name="_Hlk160542050"/>
      <w:r w:rsidRPr="00C12197">
        <w:rPr>
          <w:rFonts w:ascii="Arial" w:hAnsi="Arial" w:cs="Arial"/>
          <w:sz w:val="18"/>
          <w:szCs w:val="18"/>
        </w:rPr>
        <w:t xml:space="preserve">Uredbe Komisije (EU) 2023/2831 od 13. prosinca 2023. o primjeni članaka 107. i 108. Ugovora o funkcioniranju Europske unije na de minimis potpore (Službeni list Europske unije, L 2023/2831, 15.12.2023.), </w:t>
      </w:r>
      <w:bookmarkEnd w:id="1"/>
      <w:r w:rsidRPr="00C12197">
        <w:rPr>
          <w:rFonts w:ascii="Arial" w:hAnsi="Arial" w:cs="Arial"/>
          <w:sz w:val="18"/>
          <w:szCs w:val="18"/>
        </w:rPr>
        <w:t xml:space="preserve">Programa </w:t>
      </w:r>
      <w:bookmarkStart w:id="2" w:name="_Hlk160542080"/>
      <w:r w:rsidRPr="00C12197">
        <w:rPr>
          <w:rFonts w:ascii="Arial" w:hAnsi="Arial" w:cs="Arial"/>
          <w:sz w:val="18"/>
          <w:szCs w:val="18"/>
        </w:rPr>
        <w:t xml:space="preserve">jačanja gospodarstva </w:t>
      </w:r>
      <w:bookmarkEnd w:id="2"/>
      <w:r w:rsidRPr="00C12197">
        <w:rPr>
          <w:rFonts w:ascii="Arial" w:hAnsi="Arial" w:cs="Arial"/>
          <w:sz w:val="18"/>
          <w:szCs w:val="18"/>
        </w:rPr>
        <w:t xml:space="preserve">na području Grada Karlovca za 2024. godinu </w:t>
      </w:r>
      <w:bookmarkStart w:id="3" w:name="_Hlk155681310"/>
      <w:r w:rsidRPr="00C12197">
        <w:rPr>
          <w:rFonts w:ascii="Arial" w:hAnsi="Arial" w:cs="Arial"/>
          <w:sz w:val="18"/>
          <w:szCs w:val="18"/>
        </w:rPr>
        <w:t>(Glasnik Grada Karlovca br. 23/2023)</w:t>
      </w:r>
      <w:bookmarkEnd w:id="3"/>
      <w:r w:rsidRPr="00C12197">
        <w:rPr>
          <w:rFonts w:ascii="Arial" w:hAnsi="Arial" w:cs="Arial"/>
          <w:sz w:val="18"/>
          <w:szCs w:val="18"/>
        </w:rPr>
        <w:t xml:space="preserve"> i Proračuna Grada Karlovca za 2024. godinu (Glasnik Grada Karlovca br. 23/2023), Gradonačelnik Grada Karlovca donosi sljedeći</w:t>
      </w:r>
    </w:p>
    <w:p w14:paraId="1CFB25CA" w14:textId="77777777" w:rsidR="00C12197" w:rsidRDefault="00C12197" w:rsidP="00C12197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F0A572E" w14:textId="77777777" w:rsidR="00C12197" w:rsidRPr="00C12197" w:rsidRDefault="00C12197" w:rsidP="00C12197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E574A5" w14:textId="77777777" w:rsidR="00C12197" w:rsidRPr="00C12197" w:rsidRDefault="00C12197" w:rsidP="00C12197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12197">
        <w:rPr>
          <w:rFonts w:ascii="Arial" w:hAnsi="Arial" w:cs="Arial"/>
          <w:b/>
          <w:sz w:val="18"/>
          <w:szCs w:val="18"/>
        </w:rPr>
        <w:t xml:space="preserve">PRAVILNIK </w:t>
      </w:r>
    </w:p>
    <w:p w14:paraId="22B8DBF9" w14:textId="77777777" w:rsidR="00C12197" w:rsidRPr="00C12197" w:rsidRDefault="00C12197" w:rsidP="00C12197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12197">
        <w:rPr>
          <w:rFonts w:ascii="Arial" w:hAnsi="Arial" w:cs="Arial"/>
          <w:b/>
          <w:sz w:val="18"/>
          <w:szCs w:val="18"/>
        </w:rPr>
        <w:t>o izmjeni Pravilnika o dodjeli bespovratnih potpora male vrijednosti za subjekte malog gospodarstva na području Grada Karlovca za 2024. godinu</w:t>
      </w:r>
    </w:p>
    <w:p w14:paraId="28DBA6DE" w14:textId="77777777" w:rsidR="00C12197" w:rsidRPr="00C12197" w:rsidRDefault="00C12197" w:rsidP="00C12197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D9D4A19" w14:textId="77777777" w:rsidR="00C12197" w:rsidRPr="00C12197" w:rsidRDefault="00C12197" w:rsidP="00C12197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66306471" w14:textId="77777777" w:rsidR="00C12197" w:rsidRPr="00C12197" w:rsidRDefault="00C12197" w:rsidP="00C12197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C12197">
        <w:rPr>
          <w:rFonts w:ascii="Arial" w:hAnsi="Arial" w:cs="Arial"/>
          <w:bCs/>
          <w:sz w:val="18"/>
          <w:szCs w:val="18"/>
        </w:rPr>
        <w:t>I.</w:t>
      </w:r>
    </w:p>
    <w:p w14:paraId="698A2834" w14:textId="77777777" w:rsidR="00C12197" w:rsidRPr="00C12197" w:rsidRDefault="00C12197" w:rsidP="00C1219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12197">
        <w:rPr>
          <w:rFonts w:ascii="Arial" w:hAnsi="Arial" w:cs="Arial"/>
          <w:bCs/>
          <w:sz w:val="18"/>
          <w:szCs w:val="18"/>
        </w:rPr>
        <w:tab/>
        <w:t xml:space="preserve">Ovim Pravilnikom o izmjeni Pravilnika o dodjeli bespovratnih potpora male vrijednosti za subjekte malog gospodarstva na području Grada Karlovca za 2024. godinu mijenja se Pravilnik o dodjeli bespovratnih potpora male vrijednosti za subjekte malog gospodarstva na području Grada Karlovca za 2024. godinu („Glasnik Grada Karlovca“ broj 5/24.)(u nastavku: Pravilnik) </w:t>
      </w:r>
    </w:p>
    <w:p w14:paraId="743534F8" w14:textId="77777777" w:rsidR="00C12197" w:rsidRPr="00C12197" w:rsidRDefault="00C12197" w:rsidP="00C12197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383E0561" w14:textId="77777777" w:rsidR="00C12197" w:rsidRPr="00C12197" w:rsidRDefault="00C12197" w:rsidP="00C12197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E613AAC" w14:textId="77777777" w:rsidR="00C12197" w:rsidRPr="00C12197" w:rsidRDefault="00C12197" w:rsidP="00C1219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C12197">
        <w:rPr>
          <w:rFonts w:ascii="Arial" w:hAnsi="Arial" w:cs="Arial"/>
          <w:bCs/>
          <w:sz w:val="18"/>
          <w:szCs w:val="18"/>
        </w:rPr>
        <w:t>II.</w:t>
      </w:r>
    </w:p>
    <w:p w14:paraId="3314A98F" w14:textId="77777777" w:rsidR="00C12197" w:rsidRPr="00C12197" w:rsidRDefault="00C12197" w:rsidP="00C1219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12197">
        <w:rPr>
          <w:rFonts w:ascii="Arial" w:hAnsi="Arial" w:cs="Arial"/>
          <w:bCs/>
          <w:sz w:val="18"/>
          <w:szCs w:val="18"/>
        </w:rPr>
        <w:tab/>
        <w:t xml:space="preserve">U Pravilniku u članku 11. mijenja se stavak 3. i glasi: </w:t>
      </w:r>
    </w:p>
    <w:p w14:paraId="3AB99AF5" w14:textId="77777777" w:rsidR="00C12197" w:rsidRPr="00C12197" w:rsidRDefault="00C12197" w:rsidP="00C1219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2197">
        <w:rPr>
          <w:rFonts w:ascii="Arial" w:hAnsi="Arial" w:cs="Arial"/>
          <w:sz w:val="18"/>
          <w:szCs w:val="18"/>
        </w:rPr>
        <w:t xml:space="preserve">„Temeljem ovog Pravilnika svakom pojedinačnom podnositelju prijave može se u jednoj kalendarskoj godini dodijeliti ukupan iznos potpora (mjera 1 i mjera 2) u visini </w:t>
      </w:r>
      <w:r w:rsidRPr="00C12197">
        <w:rPr>
          <w:rFonts w:ascii="Arial" w:hAnsi="Arial" w:cs="Arial"/>
          <w:b/>
          <w:bCs/>
          <w:sz w:val="18"/>
          <w:szCs w:val="18"/>
        </w:rPr>
        <w:t>do 6.000,00 EUR</w:t>
      </w:r>
      <w:r w:rsidRPr="00C12197">
        <w:rPr>
          <w:rFonts w:ascii="Arial" w:hAnsi="Arial" w:cs="Arial"/>
          <w:sz w:val="18"/>
          <w:szCs w:val="18"/>
        </w:rPr>
        <w:t xml:space="preserve">. Zahtjev za potpore može se dostavljati putem više pojedinačnih zahtjeva do iskorištenja maksimalnog iznosa za mjeru 1“. </w:t>
      </w:r>
    </w:p>
    <w:p w14:paraId="7D7A71D5" w14:textId="77777777" w:rsidR="00C12197" w:rsidRPr="00C12197" w:rsidRDefault="00C12197" w:rsidP="00C1219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54309B5" w14:textId="77777777" w:rsidR="00C12197" w:rsidRDefault="00C12197" w:rsidP="00C1219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D6DE77F" w14:textId="10151E96" w:rsidR="00C12197" w:rsidRPr="00C12197" w:rsidRDefault="00C12197" w:rsidP="00C1219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12197">
        <w:rPr>
          <w:rFonts w:ascii="Arial" w:hAnsi="Arial" w:cs="Arial"/>
          <w:sz w:val="18"/>
          <w:szCs w:val="18"/>
        </w:rPr>
        <w:t>III.</w:t>
      </w:r>
    </w:p>
    <w:p w14:paraId="5C56DB5C" w14:textId="77777777" w:rsidR="00C12197" w:rsidRPr="00C12197" w:rsidRDefault="00C12197" w:rsidP="00C1219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2197">
        <w:rPr>
          <w:rFonts w:ascii="Arial" w:hAnsi="Arial" w:cs="Arial"/>
          <w:sz w:val="18"/>
          <w:szCs w:val="18"/>
        </w:rPr>
        <w:tab/>
        <w:t xml:space="preserve">Ovaj Pravilnik </w:t>
      </w:r>
      <w:r w:rsidRPr="00C12197">
        <w:rPr>
          <w:rFonts w:ascii="Arial" w:hAnsi="Arial" w:cs="Arial"/>
          <w:bCs/>
          <w:sz w:val="18"/>
          <w:szCs w:val="18"/>
        </w:rPr>
        <w:t xml:space="preserve">o izmjeni Pravilnika o dodjeli bespovratnih potpora male vrijednosti za subjekte malog gospodarstva na području Grada Karlovca za 2024. godinu </w:t>
      </w:r>
      <w:r w:rsidRPr="00C12197">
        <w:rPr>
          <w:rFonts w:ascii="Arial" w:hAnsi="Arial" w:cs="Arial"/>
          <w:sz w:val="18"/>
          <w:szCs w:val="18"/>
        </w:rPr>
        <w:t xml:space="preserve">stupa na snagu prvog dana od dana objave u Glasniku Grada Karlovca, a objaviti će se i na službenim mrežnim stranicama Grada Karlovca </w:t>
      </w:r>
      <w:hyperlink r:id="rId7" w:history="1">
        <w:r w:rsidRPr="00C12197">
          <w:rPr>
            <w:rStyle w:val="Hyperlink"/>
            <w:rFonts w:ascii="Arial" w:hAnsi="Arial" w:cs="Arial"/>
            <w:sz w:val="18"/>
            <w:szCs w:val="18"/>
          </w:rPr>
          <w:t>www.karlovac.hr</w:t>
        </w:r>
      </w:hyperlink>
      <w:r w:rsidRPr="00C12197">
        <w:rPr>
          <w:rFonts w:ascii="Arial" w:hAnsi="Arial" w:cs="Arial"/>
          <w:sz w:val="18"/>
          <w:szCs w:val="18"/>
        </w:rPr>
        <w:t>.</w:t>
      </w:r>
    </w:p>
    <w:p w14:paraId="0B2A4BAA" w14:textId="77777777" w:rsidR="00C12197" w:rsidRPr="00C12197" w:rsidRDefault="00C12197" w:rsidP="00C12197">
      <w:p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7D8147C" w14:textId="77777777" w:rsidR="00C12197" w:rsidRPr="00C12197" w:rsidRDefault="00C12197" w:rsidP="00C12197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2197">
        <w:rPr>
          <w:rFonts w:ascii="Arial" w:hAnsi="Arial" w:cs="Arial"/>
          <w:sz w:val="18"/>
          <w:szCs w:val="18"/>
        </w:rPr>
        <w:t>GRADONAČELNIK</w:t>
      </w:r>
    </w:p>
    <w:p w14:paraId="4796A792" w14:textId="254A9D7C" w:rsidR="00C12197" w:rsidRPr="00C12197" w:rsidRDefault="00C12197" w:rsidP="00C12197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2197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LASA</w:t>
      </w:r>
      <w:r w:rsidRPr="00C12197">
        <w:rPr>
          <w:rFonts w:ascii="Arial" w:hAnsi="Arial" w:cs="Arial"/>
          <w:sz w:val="18"/>
          <w:szCs w:val="18"/>
        </w:rPr>
        <w:t>: 983-01/24-01/06</w:t>
      </w:r>
    </w:p>
    <w:p w14:paraId="79A773A9" w14:textId="01C71A12" w:rsidR="00C12197" w:rsidRPr="00C12197" w:rsidRDefault="00C12197" w:rsidP="00C12197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2197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RBROJ</w:t>
      </w:r>
      <w:r w:rsidRPr="00C12197">
        <w:rPr>
          <w:rFonts w:ascii="Arial" w:hAnsi="Arial" w:cs="Arial"/>
          <w:sz w:val="18"/>
          <w:szCs w:val="18"/>
        </w:rPr>
        <w:t>: 2133-1-09-01/05-24-8</w:t>
      </w:r>
    </w:p>
    <w:p w14:paraId="280D229E" w14:textId="77777777" w:rsidR="00C12197" w:rsidRPr="00C12197" w:rsidRDefault="00C12197" w:rsidP="00C12197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2197">
        <w:rPr>
          <w:rFonts w:ascii="Arial" w:hAnsi="Arial" w:cs="Arial"/>
          <w:sz w:val="18"/>
          <w:szCs w:val="18"/>
        </w:rPr>
        <w:t>Karlovac, 12. ožujka 2024.</w:t>
      </w:r>
    </w:p>
    <w:p w14:paraId="70A57A2B" w14:textId="77777777" w:rsidR="00C12197" w:rsidRPr="00C12197" w:rsidRDefault="00C12197" w:rsidP="00C12197">
      <w:p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74CB36B" w14:textId="10A01CF9" w:rsidR="00C12197" w:rsidRPr="00C12197" w:rsidRDefault="00C12197" w:rsidP="00C12197">
      <w:p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12197"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>GRADONAČELNIK</w:t>
      </w:r>
    </w:p>
    <w:p w14:paraId="30DD7E7D" w14:textId="44B5B2ED" w:rsidR="00C12197" w:rsidRPr="00C12197" w:rsidRDefault="00C12197" w:rsidP="00C12197">
      <w:p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12197"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ab/>
      </w:r>
      <w:r w:rsidRPr="00C12197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C12197">
        <w:rPr>
          <w:rFonts w:ascii="Arial" w:hAnsi="Arial" w:cs="Arial"/>
          <w:sz w:val="18"/>
          <w:szCs w:val="18"/>
        </w:rPr>
        <w:t xml:space="preserve">   Damir Mandić, dipl. teol.</w:t>
      </w:r>
      <w:r>
        <w:rPr>
          <w:rFonts w:ascii="Arial" w:hAnsi="Arial" w:cs="Arial"/>
          <w:sz w:val="18"/>
          <w:szCs w:val="18"/>
        </w:rPr>
        <w:t>, v.r.</w:t>
      </w:r>
    </w:p>
    <w:p w14:paraId="6280E420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51D0A2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30737C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49F4E2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AC79266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796FAC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A749CB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242110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E18E8E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91222D8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831A01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00F532F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91900A9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E00B46B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5548D34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1247EC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C8A6A9D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EE1B92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57EBA1F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CCD077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E03FAD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1A087A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26A585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BDF55C9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C3E415E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AA2AB9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5944689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459914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4A99849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C24CE41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6AADC5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062F9B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777CB5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11C390A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3C5B7A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9ECCFFB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C8EE5AD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1371D6C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77F3DA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933145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D343ED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3DEB82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1B043B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DA4C65D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C6FE51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195E158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8615A1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C77B932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3A5EDC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0316F78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304ACB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5AD68BD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3BAA53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0B89648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AC0361B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3CA7798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B416EF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2FC3541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B7DFB6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6DEB03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C3FA77F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BE11B3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A974EE6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4425294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3CC5847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F8D9A8F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3289624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3BCBCBA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2E86A4F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41E910E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39991F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CE1C2C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E25A1F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4943322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1D155F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34A85E4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0D4148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0D98568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AD63AF6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A3A9721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6337A0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31C239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5E7CD2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8BC8208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9055636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8ADC109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E332DF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0B51AEA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C96421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2401F20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A1523A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367A5E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92557A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6757227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820BE64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2C6620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F490A35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C74ECA2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32C0080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C3A3429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443F0A7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A92C6FE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873AA5E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204B19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B7E7F3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CB0C710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51D21B6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23E8D4D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E91018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1796946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58057DC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158D795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F201863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772FA4B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FC3A25E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AD22FB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527F9B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F93B1D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524249D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303B6C0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EFD86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8A9698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DA30018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EBD62B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04CCB9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178D6A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48E8B1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2CAC89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010BC87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D1C59A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9039CC4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D303FF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9A2A87B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E07DB81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8EA0A79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CBD37E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1CD5A47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FD9F2B3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9EDCBE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A582C62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C244CEB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80CAC2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FBCEEBD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E43122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8E41EC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D365244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8A7ED95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FA63747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AB63CB" w14:textId="77777777" w:rsidR="00C12197" w:rsidRDefault="00C12197" w:rsidP="00C12197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1B89EAA" w14:textId="77777777" w:rsidR="00C12197" w:rsidRPr="0076473A" w:rsidRDefault="00C12197" w:rsidP="00C12197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76473A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52ABD997" w14:textId="77777777" w:rsidR="00C12197" w:rsidRPr="0076473A" w:rsidRDefault="00C12197" w:rsidP="00C12197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76473A">
        <w:rPr>
          <w:rFonts w:ascii="Arial" w:hAnsi="Arial" w:cs="Arial"/>
          <w:sz w:val="18"/>
          <w:szCs w:val="18"/>
        </w:rPr>
        <w:t>Glavni i odgovorni urednik: Vlatko Kovačić, mag. iur., viši savjetnik za pravne poslove i poslove gradonačelnika, Banjavčićeva 9, Karlovac; tel. 047/628-105</w:t>
      </w:r>
    </w:p>
    <w:p w14:paraId="7213EF93" w14:textId="183A9906" w:rsidR="00C12197" w:rsidRPr="00C12197" w:rsidRDefault="00C12197" w:rsidP="005B44BA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b/>
          <w:bCs/>
          <w:sz w:val="18"/>
          <w:szCs w:val="18"/>
        </w:rPr>
      </w:pPr>
      <w:r w:rsidRPr="0076473A">
        <w:rPr>
          <w:rFonts w:ascii="Arial" w:hAnsi="Arial" w:cs="Arial"/>
          <w:sz w:val="18"/>
          <w:szCs w:val="18"/>
        </w:rPr>
        <w:t>Tehnička priprema: Upravni odjel za poslove gradonačelnika</w:t>
      </w:r>
      <w:r w:rsidRPr="0076473A">
        <w:rPr>
          <w:rFonts w:ascii="Arial" w:hAnsi="Arial" w:cs="Arial"/>
          <w:sz w:val="18"/>
          <w:szCs w:val="18"/>
        </w:rPr>
        <w:tab/>
      </w:r>
    </w:p>
    <w:sectPr w:rsidR="00C12197" w:rsidRPr="00C12197" w:rsidSect="00C12197">
      <w:footerReference w:type="default" r:id="rId8"/>
      <w:pgSz w:w="11906" w:h="16838"/>
      <w:pgMar w:top="1440" w:right="1440" w:bottom="1440" w:left="1440" w:header="708" w:footer="708" w:gutter="0"/>
      <w:pgNumType w:start="1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ADBF" w14:textId="77777777" w:rsidR="00C12197" w:rsidRDefault="00C12197" w:rsidP="00C12197">
      <w:pPr>
        <w:spacing w:after="0" w:line="240" w:lineRule="auto"/>
      </w:pPr>
      <w:r>
        <w:separator/>
      </w:r>
    </w:p>
  </w:endnote>
  <w:endnote w:type="continuationSeparator" w:id="0">
    <w:p w14:paraId="56AAF244" w14:textId="77777777" w:rsidR="00C12197" w:rsidRDefault="00C12197" w:rsidP="00C1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7789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960A6" w14:textId="75E17249" w:rsidR="00C12197" w:rsidRPr="005B44BA" w:rsidRDefault="00C12197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B44BA">
          <w:rPr>
            <w:rFonts w:ascii="Arial" w:hAnsi="Arial" w:cs="Arial"/>
            <w:sz w:val="18"/>
            <w:szCs w:val="18"/>
          </w:rPr>
          <w:fldChar w:fldCharType="begin"/>
        </w:r>
        <w:r w:rsidRPr="005B44B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B44BA">
          <w:rPr>
            <w:rFonts w:ascii="Arial" w:hAnsi="Arial" w:cs="Arial"/>
            <w:sz w:val="18"/>
            <w:szCs w:val="18"/>
          </w:rPr>
          <w:fldChar w:fldCharType="separate"/>
        </w:r>
        <w:r w:rsidRPr="005B44BA">
          <w:rPr>
            <w:rFonts w:ascii="Arial" w:hAnsi="Arial" w:cs="Arial"/>
            <w:noProof/>
            <w:sz w:val="18"/>
            <w:szCs w:val="18"/>
          </w:rPr>
          <w:t>2</w:t>
        </w:r>
        <w:r w:rsidRPr="005B44B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FE75C75" w14:textId="77777777" w:rsidR="00C12197" w:rsidRPr="005B44BA" w:rsidRDefault="00C12197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91A0" w14:textId="77777777" w:rsidR="00C12197" w:rsidRDefault="00C12197" w:rsidP="00C12197">
      <w:pPr>
        <w:spacing w:after="0" w:line="240" w:lineRule="auto"/>
      </w:pPr>
      <w:r>
        <w:separator/>
      </w:r>
    </w:p>
  </w:footnote>
  <w:footnote w:type="continuationSeparator" w:id="0">
    <w:p w14:paraId="19DA47DB" w14:textId="77777777" w:rsidR="00C12197" w:rsidRDefault="00C12197" w:rsidP="00C12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97"/>
    <w:rsid w:val="002A33E8"/>
    <w:rsid w:val="005B44BA"/>
    <w:rsid w:val="00C12197"/>
    <w:rsid w:val="00CC04EC"/>
    <w:rsid w:val="00E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7808"/>
  <w15:chartTrackingRefBased/>
  <w15:docId w15:val="{38EAAAF2-4498-4F04-91AA-F3FF50C1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1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1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1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1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1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1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1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1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1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1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1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1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1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1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1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1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1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1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21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1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21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21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21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21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21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1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1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219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C121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97"/>
  </w:style>
  <w:style w:type="paragraph" w:styleId="Footer">
    <w:name w:val="footer"/>
    <w:basedOn w:val="Normal"/>
    <w:link w:val="FooterChar"/>
    <w:uiPriority w:val="99"/>
    <w:unhideWhenUsed/>
    <w:rsid w:val="00C12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arlovac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dcterms:created xsi:type="dcterms:W3CDTF">2024-03-12T14:00:00Z</dcterms:created>
  <dcterms:modified xsi:type="dcterms:W3CDTF">2024-03-12T14:00:00Z</dcterms:modified>
</cp:coreProperties>
</file>