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128" w:rsidRPr="00CD68D3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CD68D3"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8DEB55B" wp14:editId="72E0525A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F3E763"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">
                <v:shape id="Freeform 7" o:spid="_x0000_s1027" style="position:absolute;left:3907;top:1912;width:6300;height:2;visibility:visible;mso-wrap-style:square;v-text-anchor:top" coordsize="6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2JcEA&#10;AADaAAAADwAAAGRycy9kb3ducmV2LnhtbESPzarCMBSE94LvEI7gRjRVQbQaRYQr7i7+YZeH5thW&#10;m5PS5Grv2xtBcDnMzDfMYtWYUjyodoVlBcNBBII4tbrgTMHp+NOfgnAeWWNpmRT8k4PVst1aYKzt&#10;k/f0OPhMBAi7GBXk3lexlC7NyaAb2Io4eFdbG/RB1pnUNT4D3JRyFEUTabDgsJBjRZuc0vvhzyi4&#10;bn4LSjiZbSe9kZXb8+x2SbxS3U6znoPw1Phv+NPeaQVjeF8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m9iXBAAAA2gAAAA8AAAAAAAAAAAAAAAAAmAIAAGRycy9kb3du&#10;cmV2LnhtbFBLBQYAAAAABAAEAPUAAACGAw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:rsidR="001D7128" w:rsidRPr="00CD68D3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CD68D3" w:rsidTr="004E3693">
        <w:trPr>
          <w:trHeight w:hRule="exact" w:val="616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:rsidR="001D7128" w:rsidRPr="00CD68D3" w:rsidRDefault="001D7128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1D7128" w:rsidRPr="00CD68D3" w:rsidRDefault="00B13212">
            <w:pPr>
              <w:spacing w:after="0" w:line="240" w:lineRule="auto"/>
              <w:ind w:left="1360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b/>
                <w:bCs/>
                <w:color w:val="FFFFFF"/>
              </w:rPr>
              <w:t>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4"/>
              </w:rPr>
              <w:t>D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ARDNI OB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1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5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C SADR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Ž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JA DOKUMEN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 xml:space="preserve">A 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 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9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JE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2"/>
              </w:rPr>
              <w:t>O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2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ANJE</w:t>
            </w:r>
          </w:p>
        </w:tc>
      </w:tr>
      <w:tr w:rsidR="001D7128" w:rsidRPr="00CD68D3" w:rsidTr="004E3693">
        <w:trPr>
          <w:trHeight w:hRule="exact" w:val="1244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1D7128">
            <w:pPr>
              <w:spacing w:after="0" w:line="200" w:lineRule="exact"/>
              <w:rPr>
                <w:sz w:val="20"/>
                <w:szCs w:val="20"/>
              </w:rPr>
            </w:pPr>
          </w:p>
          <w:p w:rsidR="001D7128" w:rsidRPr="00CD68D3" w:rsidRDefault="001D7128">
            <w:pPr>
              <w:spacing w:before="1" w:after="0" w:line="240" w:lineRule="exact"/>
              <w:rPr>
                <w:sz w:val="24"/>
                <w:szCs w:val="24"/>
              </w:rPr>
            </w:pPr>
          </w:p>
          <w:p w:rsidR="001D7128" w:rsidRPr="00CD68D3" w:rsidRDefault="00B13212">
            <w:pPr>
              <w:spacing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</w:rPr>
              <w:t>Nasl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</w:rPr>
              <w:t>v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1D7128" w:rsidP="005340ED">
            <w:pPr>
              <w:spacing w:before="6" w:after="0" w:line="280" w:lineRule="exact"/>
              <w:ind w:left="213" w:right="186"/>
              <w:rPr>
                <w:sz w:val="28"/>
                <w:szCs w:val="28"/>
              </w:rPr>
            </w:pPr>
          </w:p>
          <w:p w:rsidR="001D7128" w:rsidRPr="005340ED" w:rsidRDefault="00112D4B" w:rsidP="00895E71">
            <w:pPr>
              <w:spacing w:after="0" w:line="240" w:lineRule="auto"/>
              <w:ind w:left="213" w:right="186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</w:rPr>
              <w:t>Nacrt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Proračuna</w:t>
            </w:r>
            <w:proofErr w:type="spellEnd"/>
            <w:r>
              <w:rPr>
                <w:rFonts w:eastAsia="Myriad Pro" w:cs="Myriad Pro"/>
              </w:rPr>
              <w:t xml:space="preserve"> Grada </w:t>
            </w:r>
            <w:proofErr w:type="spellStart"/>
            <w:r>
              <w:rPr>
                <w:rFonts w:eastAsia="Myriad Pro" w:cs="Myriad Pro"/>
              </w:rPr>
              <w:t>Karlovca</w:t>
            </w:r>
            <w:proofErr w:type="spellEnd"/>
            <w:r>
              <w:rPr>
                <w:rFonts w:eastAsia="Myriad Pro" w:cs="Myriad Pro"/>
              </w:rPr>
              <w:t xml:space="preserve"> za 20</w:t>
            </w:r>
            <w:r w:rsidR="00895E71">
              <w:rPr>
                <w:rFonts w:eastAsia="Myriad Pro" w:cs="Myriad Pro"/>
              </w:rPr>
              <w:t>20</w:t>
            </w:r>
            <w:r>
              <w:rPr>
                <w:rFonts w:eastAsia="Myriad Pro" w:cs="Myriad Pro"/>
              </w:rPr>
              <w:t>.godinu</w:t>
            </w:r>
          </w:p>
        </w:tc>
      </w:tr>
      <w:tr w:rsidR="001D7128" w:rsidRPr="00CD68D3" w:rsidTr="004E3693">
        <w:trPr>
          <w:trHeight w:hRule="exact" w:val="92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>
            <w:pPr>
              <w:spacing w:before="37" w:after="0" w:line="260" w:lineRule="exact"/>
              <w:ind w:left="108" w:right="407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vara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tijelo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rov</w:t>
            </w:r>
            <w:r w:rsidRPr="00CD68D3">
              <w:rPr>
                <w:rFonts w:eastAsia="Myriad Pro" w:cs="Myriad Pro"/>
                <w:color w:val="231F20"/>
              </w:rPr>
              <w:t>odi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anje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5340ED" w:rsidRDefault="001D7128" w:rsidP="005340ED">
            <w:pPr>
              <w:spacing w:before="16" w:after="0" w:line="280" w:lineRule="exact"/>
              <w:ind w:left="213" w:right="186"/>
              <w:rPr>
                <w:sz w:val="28"/>
                <w:szCs w:val="28"/>
              </w:rPr>
            </w:pPr>
          </w:p>
          <w:p w:rsidR="001D7128" w:rsidRPr="005340ED" w:rsidRDefault="00112D4B" w:rsidP="005340ED">
            <w:pPr>
              <w:spacing w:after="0" w:line="240" w:lineRule="auto"/>
              <w:ind w:left="213" w:right="186"/>
              <w:rPr>
                <w:rFonts w:eastAsia="Myriad Pro" w:cs="Myriad Pro"/>
                <w:b/>
              </w:rPr>
            </w:pPr>
            <w:r>
              <w:rPr>
                <w:rFonts w:eastAsia="Myriad Pro" w:cs="Myriad Pro"/>
                <w:b/>
              </w:rPr>
              <w:t xml:space="preserve">UO za </w:t>
            </w:r>
            <w:proofErr w:type="spellStart"/>
            <w:r>
              <w:rPr>
                <w:rFonts w:eastAsia="Myriad Pro" w:cs="Myriad Pro"/>
                <w:b/>
              </w:rPr>
              <w:t>proračun</w:t>
            </w:r>
            <w:proofErr w:type="spellEnd"/>
            <w:r>
              <w:rPr>
                <w:rFonts w:eastAsia="Myriad Pro" w:cs="Myriad Pro"/>
                <w:b/>
              </w:rPr>
              <w:t xml:space="preserve"> </w:t>
            </w:r>
            <w:proofErr w:type="spellStart"/>
            <w:r>
              <w:rPr>
                <w:rFonts w:eastAsia="Myriad Pro" w:cs="Myriad Pro"/>
                <w:b/>
              </w:rPr>
              <w:t>i</w:t>
            </w:r>
            <w:proofErr w:type="spellEnd"/>
            <w:r>
              <w:rPr>
                <w:rFonts w:eastAsia="Myriad Pro" w:cs="Myriad Pro"/>
                <w:b/>
              </w:rPr>
              <w:t xml:space="preserve"> </w:t>
            </w:r>
            <w:proofErr w:type="spellStart"/>
            <w:r>
              <w:rPr>
                <w:rFonts w:eastAsia="Myriad Pro" w:cs="Myriad Pro"/>
                <w:b/>
              </w:rPr>
              <w:t>financije</w:t>
            </w:r>
            <w:proofErr w:type="spellEnd"/>
          </w:p>
        </w:tc>
      </w:tr>
      <w:tr w:rsidR="001D7128" w:rsidRPr="00CD68D3" w:rsidTr="004E3693">
        <w:trPr>
          <w:trHeight w:hRule="exact" w:val="2982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S</w:t>
            </w:r>
            <w:r w:rsidRPr="00CD68D3">
              <w:rPr>
                <w:rFonts w:eastAsia="Myriad Pro" w:cs="Myriad Pro"/>
                <w:color w:val="231F20"/>
              </w:rPr>
              <w:t>vrha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 / </w:t>
            </w:r>
            <w:proofErr w:type="spellStart"/>
            <w:r w:rsidR="00D14424">
              <w:rPr>
                <w:rFonts w:eastAsia="Myriad Pro" w:cs="Myriad Pro"/>
                <w:color w:val="231F20"/>
              </w:rPr>
              <w:t>obrazloženje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5340ED" w:rsidRPr="005340ED" w:rsidRDefault="00112D4B" w:rsidP="00895E71">
            <w:pPr>
              <w:spacing w:before="35" w:after="0" w:line="240" w:lineRule="auto"/>
              <w:ind w:left="213" w:right="186"/>
              <w:jc w:val="both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</w:rPr>
              <w:t>Proračun</w:t>
            </w:r>
            <w:proofErr w:type="spellEnd"/>
            <w:r>
              <w:rPr>
                <w:rFonts w:eastAsia="Myriad Pro" w:cs="Myriad Pro"/>
              </w:rPr>
              <w:t xml:space="preserve"> Grada </w:t>
            </w:r>
            <w:proofErr w:type="spellStart"/>
            <w:r>
              <w:rPr>
                <w:rFonts w:eastAsia="Myriad Pro" w:cs="Myriad Pro"/>
              </w:rPr>
              <w:t>Karlovca</w:t>
            </w:r>
            <w:proofErr w:type="spellEnd"/>
            <w:r>
              <w:rPr>
                <w:rFonts w:eastAsia="Myriad Pro" w:cs="Myriad Pro"/>
              </w:rPr>
              <w:t xml:space="preserve"> za 20</w:t>
            </w:r>
            <w:r w:rsidR="00895E71">
              <w:rPr>
                <w:rFonts w:eastAsia="Myriad Pro" w:cs="Myriad Pro"/>
              </w:rPr>
              <w:t>20</w:t>
            </w:r>
            <w:r>
              <w:rPr>
                <w:rFonts w:eastAsia="Myriad Pro" w:cs="Myriad Pro"/>
              </w:rPr>
              <w:t xml:space="preserve">. </w:t>
            </w:r>
            <w:proofErr w:type="spellStart"/>
            <w:r>
              <w:rPr>
                <w:rFonts w:eastAsia="Myriad Pro" w:cs="Myriad Pro"/>
              </w:rPr>
              <w:t>godinu</w:t>
            </w:r>
            <w:proofErr w:type="spellEnd"/>
          </w:p>
        </w:tc>
      </w:tr>
      <w:tr w:rsidR="001D7128" w:rsidRPr="00CD68D3" w:rsidTr="004E3693">
        <w:trPr>
          <w:trHeight w:hRule="exact" w:val="364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Datum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dokumenta</w:t>
            </w:r>
            <w:proofErr w:type="spellEnd"/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5340ED" w:rsidRDefault="00895E71">
            <w:pPr>
              <w:spacing w:before="35" w:after="0" w:line="240" w:lineRule="auto"/>
              <w:ind w:left="165" w:right="-20"/>
              <w:rPr>
                <w:rFonts w:eastAsia="Myriad Pro" w:cs="Myriad Pro"/>
                <w:b/>
              </w:rPr>
            </w:pPr>
            <w:r>
              <w:rPr>
                <w:rFonts w:eastAsia="Myriad Pro" w:cs="Myriad Pro"/>
                <w:b/>
              </w:rPr>
              <w:t>28.10.2019.</w:t>
            </w:r>
          </w:p>
        </w:tc>
      </w:tr>
      <w:tr w:rsidR="001D7128" w:rsidRPr="00CD68D3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 w:rsidP="00B62D39">
            <w:pPr>
              <w:spacing w:before="37" w:after="0" w:line="260" w:lineRule="exact"/>
              <w:ind w:left="265" w:right="645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oda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primijeniti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>:</w:t>
            </w:r>
            <w:r w:rsidRPr="00D14424">
              <w:t xml:space="preserve"> </w:t>
            </w:r>
            <w:r w:rsidR="00112D4B">
              <w:t xml:space="preserve">web </w:t>
            </w:r>
            <w:proofErr w:type="spellStart"/>
            <w:r w:rsidR="00112D4B">
              <w:t>savjetovanje</w:t>
            </w:r>
            <w:proofErr w:type="spellEnd"/>
          </w:p>
        </w:tc>
      </w:tr>
      <w:tr w:rsidR="001D7128" w:rsidRPr="00CD68D3" w:rsidTr="004E3693">
        <w:trPr>
          <w:trHeight w:hRule="exact" w:val="122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 w:rsidP="00B62D39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objašnjenje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entualnih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eć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donesenih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odlu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pojašnjenje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razloga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odabir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pojedine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opcije</w:t>
            </w:r>
            <w:proofErr w:type="spellEnd"/>
          </w:p>
        </w:tc>
      </w:tr>
      <w:tr w:rsidR="001D7128" w:rsidRPr="00CD68D3" w:rsidTr="005340ED">
        <w:trPr>
          <w:trHeight w:hRule="exact" w:val="75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 w:rsidP="00B62D39">
            <w:pPr>
              <w:spacing w:before="37" w:after="0" w:line="260" w:lineRule="exact"/>
              <w:ind w:left="265" w:right="149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ako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je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elevantn</w:t>
            </w:r>
            <w:r w:rsidRPr="00CD68D3">
              <w:rPr>
                <w:rFonts w:eastAsia="Myriad Pro" w:cs="Myriad Pro"/>
                <w:color w:val="231F20"/>
                <w:spacing w:val="-5"/>
              </w:rPr>
              <w:t>o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različiti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r w:rsidRPr="00CD68D3">
              <w:rPr>
                <w:rFonts w:eastAsia="Myriad Pro" w:cs="Myriad Pro"/>
                <w:color w:val="231F20"/>
                <w:spacing w:val="5"/>
              </w:rPr>
              <w:t>z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ori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mišljenja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in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ormacija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činjenični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podaci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emeljitim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popratnim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encama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(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np</w:t>
            </w:r>
            <w:r w:rsidRPr="00CD68D3">
              <w:rPr>
                <w:rFonts w:eastAsia="Myriad Pro" w:cs="Myriad Pro"/>
                <w:color w:val="231F20"/>
                <w:spacing w:val="-12"/>
              </w:rPr>
              <w:t>r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.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znans</w:t>
            </w:r>
            <w:r w:rsidRPr="00CD68D3">
              <w:rPr>
                <w:rFonts w:eastAsia="Myriad Pro" w:cs="Myriad Pro"/>
                <w:color w:val="231F20"/>
                <w:spacing w:val="2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eni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ili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skupina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korisni</w:t>
            </w:r>
            <w:r w:rsidRPr="00CD68D3">
              <w:rPr>
                <w:rFonts w:eastAsia="Myriad Pro" w:cs="Myriad Pro"/>
                <w:color w:val="231F20"/>
                <w:spacing w:val="4"/>
              </w:rPr>
              <w:t>k</w:t>
            </w:r>
            <w:r w:rsidRPr="00CD68D3">
              <w:rPr>
                <w:rFonts w:eastAsia="Myriad Pro" w:cs="Myriad Pro"/>
                <w:color w:val="231F20"/>
              </w:rPr>
              <w:t>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>)</w:t>
            </w:r>
            <w:r w:rsidR="00112D4B">
              <w:rPr>
                <w:rFonts w:eastAsia="Myriad Pro" w:cs="Myriad Pro"/>
                <w:color w:val="231F20"/>
              </w:rPr>
              <w:t xml:space="preserve">: </w:t>
            </w:r>
            <w:proofErr w:type="spellStart"/>
            <w:r w:rsidR="00112D4B">
              <w:rPr>
                <w:rFonts w:eastAsia="Myriad Pro" w:cs="Myriad Pro"/>
                <w:color w:val="231F20"/>
              </w:rPr>
              <w:t>prijedlozi</w:t>
            </w:r>
            <w:proofErr w:type="spellEnd"/>
            <w:r w:rsidR="00112D4B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112D4B">
              <w:rPr>
                <w:rFonts w:eastAsia="Myriad Pro" w:cs="Myriad Pro"/>
                <w:color w:val="231F20"/>
              </w:rPr>
              <w:t>proračunskih</w:t>
            </w:r>
            <w:proofErr w:type="spellEnd"/>
            <w:r w:rsidR="00112D4B">
              <w:rPr>
                <w:rFonts w:eastAsia="Myriad Pro" w:cs="Myriad Pro"/>
                <w:color w:val="231F20"/>
              </w:rPr>
              <w:t xml:space="preserve"> korisnike I </w:t>
            </w:r>
            <w:proofErr w:type="spellStart"/>
            <w:r w:rsidR="00112D4B">
              <w:rPr>
                <w:rFonts w:eastAsia="Myriad Pro" w:cs="Myriad Pro"/>
                <w:color w:val="231F20"/>
              </w:rPr>
              <w:t>upravnih</w:t>
            </w:r>
            <w:proofErr w:type="spellEnd"/>
            <w:r w:rsidR="00112D4B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="00112D4B">
              <w:rPr>
                <w:rFonts w:eastAsia="Myriad Pro" w:cs="Myriad Pro"/>
                <w:color w:val="231F20"/>
              </w:rPr>
              <w:t>odjela</w:t>
            </w:r>
            <w:proofErr w:type="spellEnd"/>
            <w:r w:rsidR="00112D4B">
              <w:rPr>
                <w:rFonts w:eastAsia="Myriad Pro" w:cs="Myriad Pro"/>
                <w:color w:val="231F20"/>
              </w:rPr>
              <w:t xml:space="preserve"> Grada </w:t>
            </w:r>
            <w:proofErr w:type="spellStart"/>
            <w:r w:rsidR="00112D4B">
              <w:rPr>
                <w:rFonts w:eastAsia="Myriad Pro" w:cs="Myriad Pro"/>
                <w:color w:val="231F20"/>
              </w:rPr>
              <w:t>Karlovca</w:t>
            </w:r>
            <w:proofErr w:type="spellEnd"/>
          </w:p>
        </w:tc>
      </w:tr>
      <w:tr w:rsidR="001D7128" w:rsidRPr="00CD68D3" w:rsidTr="00895E71">
        <w:trPr>
          <w:trHeight w:hRule="exact" w:val="254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Default="00B13212" w:rsidP="00112D4B">
            <w:pPr>
              <w:spacing w:before="37" w:after="0" w:line="260" w:lineRule="exact"/>
              <w:ind w:left="265" w:right="270" w:hanging="157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>–</w:t>
            </w:r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proofErr w:type="gramStart"/>
            <w:r w:rsidRPr="00B62D39">
              <w:rPr>
                <w:rFonts w:eastAsia="Myriad Pro" w:cs="Myriad Pro"/>
                <w:color w:val="231F20"/>
                <w:spacing w:val="-2"/>
              </w:rPr>
              <w:t>r</w:t>
            </w:r>
            <w:r w:rsidRPr="00B62D39">
              <w:rPr>
                <w:rFonts w:eastAsia="Myriad Pro" w:cs="Myriad Pro"/>
                <w:color w:val="231F20"/>
              </w:rPr>
              <w:t>ok</w:t>
            </w:r>
            <w:proofErr w:type="spellEnd"/>
            <w:proofErr w:type="gramEnd"/>
            <w:r w:rsidRPr="00B62D39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</w:rPr>
              <w:t>zaprimanja</w:t>
            </w:r>
            <w:proofErr w:type="spellEnd"/>
            <w:r w:rsidRPr="00B62D39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B62D39">
              <w:rPr>
                <w:rFonts w:eastAsia="Myriad Pro" w:cs="Myriad Pro"/>
                <w:color w:val="231F20"/>
              </w:rPr>
              <w:t>odg</w:t>
            </w:r>
            <w:r w:rsidRPr="00B62D39">
              <w:rPr>
                <w:rFonts w:eastAsia="Myriad Pro" w:cs="Myriad Pro"/>
                <w:color w:val="231F20"/>
                <w:spacing w:val="-2"/>
              </w:rPr>
              <w:t>ov</w:t>
            </w:r>
            <w:r w:rsidRPr="00B62D39">
              <w:rPr>
                <w:rFonts w:eastAsia="Myriad Pro" w:cs="Myriad Pro"/>
                <w:color w:val="231F20"/>
              </w:rPr>
              <w:t>ora</w:t>
            </w:r>
            <w:proofErr w:type="spellEnd"/>
            <w:r w:rsidR="00112D4B">
              <w:rPr>
                <w:rFonts w:eastAsia="Myriad Pro" w:cs="Myriad Pro"/>
                <w:color w:val="231F20"/>
              </w:rPr>
              <w:t>: 0</w:t>
            </w:r>
            <w:r w:rsidR="00895E71">
              <w:rPr>
                <w:rFonts w:eastAsia="Myriad Pro" w:cs="Myriad Pro"/>
                <w:color w:val="231F20"/>
              </w:rPr>
              <w:t>7</w:t>
            </w:r>
            <w:r w:rsidR="00112D4B">
              <w:rPr>
                <w:rFonts w:eastAsia="Myriad Pro" w:cs="Myriad Pro"/>
                <w:color w:val="231F20"/>
              </w:rPr>
              <w:t>.11.201</w:t>
            </w:r>
            <w:r w:rsidR="00895E71">
              <w:rPr>
                <w:rFonts w:eastAsia="Myriad Pro" w:cs="Myriad Pro"/>
                <w:color w:val="231F20"/>
              </w:rPr>
              <w:t>9</w:t>
            </w:r>
            <w:r w:rsidR="00112D4B">
              <w:rPr>
                <w:rFonts w:eastAsia="Myriad Pro" w:cs="Myriad Pro"/>
                <w:color w:val="231F20"/>
              </w:rPr>
              <w:t>. do 15,00 sati</w:t>
            </w:r>
          </w:p>
          <w:p w:rsidR="00112D4B" w:rsidRPr="00112D4B" w:rsidRDefault="00112D4B" w:rsidP="00895E71">
            <w:pPr>
              <w:pStyle w:val="ListParagraph"/>
              <w:numPr>
                <w:ilvl w:val="0"/>
                <w:numId w:val="2"/>
              </w:numPr>
              <w:spacing w:before="37" w:after="0" w:line="260" w:lineRule="exact"/>
              <w:ind w:right="270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</w:rPr>
              <w:t>Rok</w:t>
            </w:r>
            <w:proofErr w:type="spellEnd"/>
            <w:r>
              <w:rPr>
                <w:rFonts w:eastAsia="Myriad Pro" w:cs="Myriad Pro"/>
              </w:rPr>
              <w:t xml:space="preserve"> za </w:t>
            </w:r>
            <w:proofErr w:type="spellStart"/>
            <w:r>
              <w:rPr>
                <w:rFonts w:eastAsia="Myriad Pro" w:cs="Myriad Pro"/>
              </w:rPr>
              <w:t>javnu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raspravu</w:t>
            </w:r>
            <w:proofErr w:type="spellEnd"/>
            <w:r>
              <w:rPr>
                <w:rFonts w:eastAsia="Myriad Pro" w:cs="Myriad Pro"/>
              </w:rPr>
              <w:t xml:space="preserve"> je </w:t>
            </w:r>
            <w:proofErr w:type="spellStart"/>
            <w:r>
              <w:rPr>
                <w:rFonts w:eastAsia="Myriad Pro" w:cs="Myriad Pro"/>
              </w:rPr>
              <w:t>skraćen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zbog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zakonske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obveze</w:t>
            </w:r>
            <w:proofErr w:type="spellEnd"/>
            <w:r>
              <w:rPr>
                <w:rFonts w:eastAsia="Myriad Pro" w:cs="Myriad Pro"/>
              </w:rPr>
              <w:t xml:space="preserve"> da </w:t>
            </w:r>
            <w:proofErr w:type="spellStart"/>
            <w:r>
              <w:rPr>
                <w:rFonts w:eastAsia="Myriad Pro" w:cs="Myriad Pro"/>
              </w:rPr>
              <w:t>Proračun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bude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dovršen</w:t>
            </w:r>
            <w:proofErr w:type="spellEnd"/>
            <w:r>
              <w:rPr>
                <w:rFonts w:eastAsia="Myriad Pro" w:cs="Myriad Pro"/>
              </w:rPr>
              <w:t xml:space="preserve"> do 15.11.201</w:t>
            </w:r>
            <w:r w:rsidR="00895E71">
              <w:rPr>
                <w:rFonts w:eastAsia="Myriad Pro" w:cs="Myriad Pro"/>
              </w:rPr>
              <w:t>9</w:t>
            </w:r>
            <w:r>
              <w:rPr>
                <w:rFonts w:eastAsia="Myriad Pro" w:cs="Myriad Pro"/>
              </w:rPr>
              <w:t xml:space="preserve">. I </w:t>
            </w:r>
            <w:proofErr w:type="spellStart"/>
            <w:r>
              <w:rPr>
                <w:rFonts w:eastAsia="Myriad Pro" w:cs="Myriad Pro"/>
              </w:rPr>
              <w:t>činjenice</w:t>
            </w:r>
            <w:proofErr w:type="spellEnd"/>
            <w:r>
              <w:rPr>
                <w:rFonts w:eastAsia="Myriad Pro" w:cs="Myriad Pro"/>
              </w:rPr>
              <w:t xml:space="preserve"> da </w:t>
            </w:r>
            <w:proofErr w:type="spellStart"/>
            <w:r>
              <w:rPr>
                <w:rFonts w:eastAsia="Myriad Pro" w:cs="Myriad Pro"/>
              </w:rPr>
              <w:t>su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Upute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Ministarstva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financija</w:t>
            </w:r>
            <w:proofErr w:type="spellEnd"/>
            <w:r>
              <w:rPr>
                <w:rFonts w:eastAsia="Myriad Pro" w:cs="Myriad Pro"/>
              </w:rPr>
              <w:t xml:space="preserve"> za </w:t>
            </w:r>
            <w:proofErr w:type="spellStart"/>
            <w:r>
              <w:rPr>
                <w:rFonts w:eastAsia="Myriad Pro" w:cs="Myriad Pro"/>
              </w:rPr>
              <w:t>izradu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proračuna</w:t>
            </w:r>
            <w:proofErr w:type="spellEnd"/>
            <w:r>
              <w:rPr>
                <w:rFonts w:eastAsia="Myriad Pro" w:cs="Myriad Pro"/>
              </w:rPr>
              <w:t xml:space="preserve"> JLPRS </w:t>
            </w:r>
            <w:proofErr w:type="spellStart"/>
            <w:r>
              <w:rPr>
                <w:rFonts w:eastAsia="Myriad Pro" w:cs="Myriad Pro"/>
              </w:rPr>
              <w:t>objavljene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tek</w:t>
            </w:r>
            <w:proofErr w:type="spellEnd"/>
            <w:r w:rsidR="00895E71">
              <w:rPr>
                <w:rFonts w:eastAsia="Myriad Pro" w:cs="Myriad Pro"/>
              </w:rPr>
              <w:t xml:space="preserve"> u </w:t>
            </w:r>
            <w:proofErr w:type="spellStart"/>
            <w:r w:rsidR="00895E71">
              <w:rPr>
                <w:rFonts w:eastAsia="Myriad Pro" w:cs="Myriad Pro"/>
              </w:rPr>
              <w:t>rujnu</w:t>
            </w:r>
            <w:proofErr w:type="spellEnd"/>
            <w:r w:rsidR="00895E71">
              <w:rPr>
                <w:rFonts w:eastAsia="Myriad Pro" w:cs="Myriad Pro"/>
              </w:rPr>
              <w:t xml:space="preserve"> 2019. </w:t>
            </w:r>
            <w:proofErr w:type="spellStart"/>
            <w:r w:rsidR="00895E71">
              <w:rPr>
                <w:rFonts w:eastAsia="Myriad Pro" w:cs="Myriad Pro"/>
              </w:rPr>
              <w:t>Iako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gramStart"/>
            <w:r w:rsidR="00895E71">
              <w:rPr>
                <w:rFonts w:eastAsia="Myriad Pro" w:cs="Myriad Pro"/>
              </w:rPr>
              <w:t xml:space="preserve">je </w:t>
            </w:r>
            <w:r>
              <w:rPr>
                <w:rFonts w:eastAsia="Myriad Pro" w:cs="Myriad Pro"/>
              </w:rPr>
              <w:t xml:space="preserve"> UO</w:t>
            </w:r>
            <w:proofErr w:type="gramEnd"/>
            <w:r>
              <w:rPr>
                <w:rFonts w:eastAsia="Myriad Pro" w:cs="Myriad Pro"/>
              </w:rPr>
              <w:t xml:space="preserve"> za </w:t>
            </w:r>
            <w:proofErr w:type="spellStart"/>
            <w:r>
              <w:rPr>
                <w:rFonts w:eastAsia="Myriad Pro" w:cs="Myriad Pro"/>
              </w:rPr>
              <w:t>proračun</w:t>
            </w:r>
            <w:proofErr w:type="spellEnd"/>
            <w:r>
              <w:rPr>
                <w:rFonts w:eastAsia="Myriad Pro" w:cs="Myriad Pro"/>
              </w:rPr>
              <w:t xml:space="preserve"> I </w:t>
            </w:r>
            <w:proofErr w:type="spellStart"/>
            <w:r>
              <w:rPr>
                <w:rFonts w:eastAsia="Myriad Pro" w:cs="Myriad Pro"/>
              </w:rPr>
              <w:t>financije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pripremio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upute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početkom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kolovoza</w:t>
            </w:r>
            <w:proofErr w:type="spellEnd"/>
            <w:r w:rsidR="00895E71">
              <w:rPr>
                <w:rFonts w:eastAsia="Myriad Pro" w:cs="Myriad Pro"/>
              </w:rPr>
              <w:t xml:space="preserve"> I </w:t>
            </w:r>
            <w:proofErr w:type="spellStart"/>
            <w:r w:rsidR="00895E71">
              <w:rPr>
                <w:rFonts w:eastAsia="Myriad Pro" w:cs="Myriad Pro"/>
              </w:rPr>
              <w:t>dostavio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tvrtkama</w:t>
            </w:r>
            <w:proofErr w:type="spellEnd"/>
            <w:r w:rsidR="00895E71">
              <w:rPr>
                <w:rFonts w:eastAsia="Myriad Pro" w:cs="Myriad Pro"/>
              </w:rPr>
              <w:t xml:space="preserve"> u </w:t>
            </w:r>
            <w:proofErr w:type="spellStart"/>
            <w:r w:rsidR="00895E71">
              <w:rPr>
                <w:rFonts w:eastAsia="Myriad Pro" w:cs="Myriad Pro"/>
              </w:rPr>
              <w:t>vlasništvu</w:t>
            </w:r>
            <w:proofErr w:type="spellEnd"/>
            <w:r w:rsidR="00895E71">
              <w:rPr>
                <w:rFonts w:eastAsia="Myriad Pro" w:cs="Myriad Pro"/>
              </w:rPr>
              <w:t xml:space="preserve"> I </w:t>
            </w:r>
            <w:proofErr w:type="spellStart"/>
            <w:r w:rsidR="00895E71">
              <w:rPr>
                <w:rFonts w:eastAsia="Myriad Pro" w:cs="Myriad Pro"/>
              </w:rPr>
              <w:t>proračunskim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korisnicima</w:t>
            </w:r>
            <w:proofErr w:type="spellEnd"/>
            <w:r w:rsidR="00895E71">
              <w:rPr>
                <w:rFonts w:eastAsia="Myriad Pro" w:cs="Myriad Pro"/>
              </w:rPr>
              <w:t xml:space="preserve">, </w:t>
            </w:r>
            <w:proofErr w:type="spellStart"/>
            <w:r w:rsidR="00895E71">
              <w:rPr>
                <w:rFonts w:eastAsia="Myriad Pro" w:cs="Myriad Pro"/>
              </w:rPr>
              <w:t>nakon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primitka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Uputa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Ministarstva</w:t>
            </w:r>
            <w:proofErr w:type="spellEnd"/>
            <w:r w:rsidR="00895E71">
              <w:rPr>
                <w:rFonts w:eastAsia="Myriad Pro" w:cs="Myriad Pro"/>
              </w:rPr>
              <w:t xml:space="preserve"> u </w:t>
            </w:r>
            <w:proofErr w:type="spellStart"/>
            <w:r w:rsidR="00895E71">
              <w:rPr>
                <w:rFonts w:eastAsia="Myriad Pro" w:cs="Myriad Pro"/>
              </w:rPr>
              <w:t>rujnu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su</w:t>
            </w:r>
            <w:proofErr w:type="spellEnd"/>
            <w:r w:rsidR="00895E71">
              <w:rPr>
                <w:rFonts w:eastAsia="Myriad Pro" w:cs="Myriad Pro"/>
              </w:rPr>
              <w:t xml:space="preserve"> </w:t>
            </w:r>
            <w:proofErr w:type="spellStart"/>
            <w:r w:rsidR="00895E71">
              <w:rPr>
                <w:rFonts w:eastAsia="Myriad Pro" w:cs="Myriad Pro"/>
              </w:rPr>
              <w:t>na</w:t>
            </w:r>
            <w:proofErr w:type="spellEnd"/>
            <w:r w:rsidR="00895E71">
              <w:rPr>
                <w:rFonts w:eastAsia="Myriad Pro" w:cs="Myriad Pro"/>
              </w:rPr>
              <w:t xml:space="preserve"> web </w:t>
            </w:r>
            <w:proofErr w:type="spellStart"/>
            <w:r w:rsidR="00895E71">
              <w:rPr>
                <w:rFonts w:eastAsia="Myriad Pro" w:cs="Myriad Pro"/>
              </w:rPr>
              <w:t>stranici</w:t>
            </w:r>
            <w:proofErr w:type="spellEnd"/>
            <w:r w:rsidR="00895E71">
              <w:rPr>
                <w:rFonts w:eastAsia="Myriad Pro" w:cs="Myriad Pro"/>
              </w:rPr>
              <w:t xml:space="preserve"> Grada </w:t>
            </w:r>
            <w:proofErr w:type="spellStart"/>
            <w:r w:rsidR="00895E71">
              <w:rPr>
                <w:rFonts w:eastAsia="Myriad Pro" w:cs="Myriad Pro"/>
              </w:rPr>
              <w:t>objavljene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Upute</w:t>
            </w:r>
            <w:proofErr w:type="spellEnd"/>
            <w:r>
              <w:rPr>
                <w:rFonts w:eastAsia="Myriad Pro" w:cs="Myriad Pro"/>
              </w:rPr>
              <w:t xml:space="preserve"> za </w:t>
            </w:r>
            <w:proofErr w:type="spellStart"/>
            <w:r>
              <w:rPr>
                <w:rFonts w:eastAsia="Myriad Pro" w:cs="Myriad Pro"/>
              </w:rPr>
              <w:t>izradu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proračuna</w:t>
            </w:r>
            <w:proofErr w:type="spellEnd"/>
            <w:r>
              <w:rPr>
                <w:rFonts w:eastAsia="Myriad Pro" w:cs="Myriad Pro"/>
              </w:rPr>
              <w:t xml:space="preserve"> Grada </w:t>
            </w:r>
            <w:proofErr w:type="spellStart"/>
            <w:r>
              <w:rPr>
                <w:rFonts w:eastAsia="Myriad Pro" w:cs="Myriad Pro"/>
              </w:rPr>
              <w:t>Karlovca</w:t>
            </w:r>
            <w:proofErr w:type="spellEnd"/>
            <w:r>
              <w:rPr>
                <w:rFonts w:eastAsia="Myriad Pro" w:cs="Myriad Pro"/>
              </w:rPr>
              <w:t xml:space="preserve"> za </w:t>
            </w:r>
            <w:proofErr w:type="spellStart"/>
            <w:r>
              <w:rPr>
                <w:rFonts w:eastAsia="Myriad Pro" w:cs="Myriad Pro"/>
              </w:rPr>
              <w:t>razdoblje</w:t>
            </w:r>
            <w:proofErr w:type="spellEnd"/>
            <w:r>
              <w:rPr>
                <w:rFonts w:eastAsia="Myriad Pro" w:cs="Myriad Pro"/>
              </w:rPr>
              <w:t xml:space="preserve"> 20</w:t>
            </w:r>
            <w:r w:rsidR="00895E71">
              <w:rPr>
                <w:rFonts w:eastAsia="Myriad Pro" w:cs="Myriad Pro"/>
              </w:rPr>
              <w:t>20</w:t>
            </w:r>
            <w:r>
              <w:rPr>
                <w:rFonts w:eastAsia="Myriad Pro" w:cs="Myriad Pro"/>
              </w:rPr>
              <w:t>-202</w:t>
            </w:r>
            <w:r w:rsidR="00895E71">
              <w:rPr>
                <w:rFonts w:eastAsia="Myriad Pro" w:cs="Myriad Pro"/>
              </w:rPr>
              <w:t>2</w:t>
            </w:r>
            <w:r>
              <w:rPr>
                <w:rFonts w:eastAsia="Myriad Pro" w:cs="Myriad Pro"/>
              </w:rPr>
              <w:t xml:space="preserve">.godine. </w:t>
            </w:r>
            <w:proofErr w:type="spellStart"/>
            <w:r>
              <w:rPr>
                <w:rFonts w:eastAsia="Myriad Pro" w:cs="Myriad Pro"/>
              </w:rPr>
              <w:t>Prijedlozi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upravnih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odjela</w:t>
            </w:r>
            <w:proofErr w:type="spellEnd"/>
            <w:r>
              <w:rPr>
                <w:rFonts w:eastAsia="Myriad Pro" w:cs="Myriad Pro"/>
              </w:rPr>
              <w:t xml:space="preserve"> I </w:t>
            </w:r>
            <w:proofErr w:type="spellStart"/>
            <w:r>
              <w:rPr>
                <w:rFonts w:eastAsia="Myriad Pro" w:cs="Myriad Pro"/>
              </w:rPr>
              <w:t>proračunskih</w:t>
            </w:r>
            <w:proofErr w:type="spellEnd"/>
            <w:r>
              <w:rPr>
                <w:rFonts w:eastAsia="Myriad Pro" w:cs="Myriad Pro"/>
              </w:rPr>
              <w:t xml:space="preserve"> korisnike </w:t>
            </w:r>
            <w:proofErr w:type="spellStart"/>
            <w:r>
              <w:rPr>
                <w:rFonts w:eastAsia="Myriad Pro" w:cs="Myriad Pro"/>
              </w:rPr>
              <w:t>sukladno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Zakonu</w:t>
            </w:r>
            <w:proofErr w:type="spellEnd"/>
            <w:r>
              <w:rPr>
                <w:rFonts w:eastAsia="Myriad Pro" w:cs="Myriad Pro"/>
              </w:rPr>
              <w:t xml:space="preserve"> o </w:t>
            </w:r>
            <w:proofErr w:type="spellStart"/>
            <w:r>
              <w:rPr>
                <w:rFonts w:eastAsia="Myriad Pro" w:cs="Myriad Pro"/>
              </w:rPr>
              <w:t>proračunu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zaprimljeni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su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polovicom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rujna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nakon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čega</w:t>
            </w:r>
            <w:proofErr w:type="spellEnd"/>
            <w:r>
              <w:rPr>
                <w:rFonts w:eastAsia="Myriad Pro" w:cs="Myriad Pro"/>
              </w:rPr>
              <w:t xml:space="preserve"> se </w:t>
            </w:r>
            <w:proofErr w:type="spellStart"/>
            <w:r>
              <w:rPr>
                <w:rFonts w:eastAsia="Myriad Pro" w:cs="Myriad Pro"/>
              </w:rPr>
              <w:t>proračun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pripremao</w:t>
            </w:r>
            <w:proofErr w:type="spellEnd"/>
            <w:r>
              <w:rPr>
                <w:rFonts w:eastAsia="Myriad Pro" w:cs="Myriad Pro"/>
              </w:rPr>
              <w:t xml:space="preserve"> I </w:t>
            </w:r>
            <w:proofErr w:type="spellStart"/>
            <w:r>
              <w:rPr>
                <w:rFonts w:eastAsia="Myriad Pro" w:cs="Myriad Pro"/>
              </w:rPr>
              <w:t>usklađivao</w:t>
            </w:r>
            <w:proofErr w:type="spellEnd"/>
            <w:r>
              <w:rPr>
                <w:rFonts w:eastAsia="Myriad Pro" w:cs="Myriad Pro"/>
              </w:rPr>
              <w:t xml:space="preserve"> s </w:t>
            </w:r>
            <w:proofErr w:type="spellStart"/>
            <w:r>
              <w:rPr>
                <w:rFonts w:eastAsia="Myriad Pro" w:cs="Myriad Pro"/>
              </w:rPr>
              <w:t>raspoloživim</w:t>
            </w:r>
            <w:proofErr w:type="spellEnd"/>
            <w:r>
              <w:rPr>
                <w:rFonts w:eastAsia="Myriad Pro" w:cs="Myriad Pro"/>
              </w:rPr>
              <w:t xml:space="preserve"> </w:t>
            </w:r>
            <w:proofErr w:type="spellStart"/>
            <w:r>
              <w:rPr>
                <w:rFonts w:eastAsia="Myriad Pro" w:cs="Myriad Pro"/>
              </w:rPr>
              <w:t>prihodima</w:t>
            </w:r>
            <w:proofErr w:type="spellEnd"/>
          </w:p>
        </w:tc>
      </w:tr>
      <w:tr w:rsidR="001D7128" w:rsidRPr="00CD68D3" w:rsidTr="005340ED">
        <w:trPr>
          <w:trHeight w:hRule="exact" w:val="182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5340ED" w:rsidRDefault="00B13212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im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gdje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god je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mogu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ć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,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b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oj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ele</w:t>
            </w:r>
            <w:r w:rsidRPr="00CD68D3">
              <w:rPr>
                <w:rFonts w:eastAsia="Myriad Pro" w:cs="Myriad Pro"/>
                <w:color w:val="231F20"/>
                <w:spacing w:val="-3"/>
              </w:rPr>
              <w:t>f</w:t>
            </w:r>
            <w:r w:rsidRPr="00CD68D3">
              <w:rPr>
                <w:rFonts w:eastAsia="Myriad Pro" w:cs="Myriad Pro"/>
                <w:color w:val="231F20"/>
              </w:rPr>
              <w:t>ona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r w:rsidRPr="00CD68D3">
              <w:rPr>
                <w:rFonts w:eastAsia="Myriad Pro" w:cs="Myriad Pro"/>
                <w:color w:val="231F20"/>
                <w:spacing w:val="6"/>
              </w:rPr>
              <w:t>e</w:t>
            </w:r>
            <w:r w:rsidRPr="00CD68D3">
              <w:rPr>
                <w:rFonts w:eastAsia="Myriad Pro" w:cs="Myriad Pro"/>
                <w:color w:val="231F20"/>
              </w:rPr>
              <w:t xml:space="preserve">-mail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ad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r</w:t>
            </w:r>
            <w:r w:rsidRPr="00CD68D3">
              <w:rPr>
                <w:rFonts w:eastAsia="Myriad Pro" w:cs="Myriad Pro"/>
                <w:color w:val="231F20"/>
              </w:rPr>
              <w:t>esa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osobe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kojoj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se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sudionici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s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a</w:t>
            </w:r>
            <w:r w:rsidRPr="00CD68D3">
              <w:rPr>
                <w:rFonts w:eastAsia="Myriad Pro" w:cs="Myriad Pro"/>
                <w:color w:val="231F20"/>
              </w:rPr>
              <w:t>vje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  <w:spacing w:val="-2"/>
              </w:rPr>
              <w:t>o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v</w:t>
            </w:r>
            <w:r w:rsidRPr="00CD68D3">
              <w:rPr>
                <w:rFonts w:eastAsia="Myriad Pro" w:cs="Myriad Pro"/>
                <w:color w:val="231F20"/>
              </w:rPr>
              <w:t>anja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mogu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obratiti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za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dodatne</w:t>
            </w:r>
            <w:proofErr w:type="spellEnd"/>
            <w:r w:rsidRPr="00CD68D3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CD68D3">
              <w:rPr>
                <w:rFonts w:eastAsia="Myriad Pro" w:cs="Myriad Pro"/>
                <w:color w:val="231F20"/>
              </w:rPr>
              <w:t>upi</w:t>
            </w:r>
            <w:r w:rsidRPr="00CD68D3">
              <w:rPr>
                <w:rFonts w:eastAsia="Myriad Pro" w:cs="Myriad Pro"/>
                <w:color w:val="231F20"/>
                <w:spacing w:val="-1"/>
              </w:rPr>
              <w:t>t</w:t>
            </w:r>
            <w:r w:rsidRPr="00CD68D3">
              <w:rPr>
                <w:rFonts w:eastAsia="Myriad Pro" w:cs="Myriad Pro"/>
                <w:color w:val="231F20"/>
              </w:rPr>
              <w:t>e</w:t>
            </w:r>
            <w:proofErr w:type="spellEnd"/>
            <w:r w:rsidR="005340ED">
              <w:rPr>
                <w:rFonts w:eastAsia="Myriad Pro" w:cs="Myriad Pro"/>
                <w:color w:val="231F20"/>
              </w:rPr>
              <w:t xml:space="preserve">: </w:t>
            </w:r>
          </w:p>
          <w:p w:rsidR="005340ED" w:rsidRPr="00112D4B" w:rsidRDefault="00112D4B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b/>
                <w:color w:val="231F20"/>
              </w:rPr>
            </w:pPr>
            <w:r w:rsidRPr="00112D4B">
              <w:rPr>
                <w:rFonts w:eastAsia="Myriad Pro" w:cs="Myriad Pro"/>
                <w:b/>
                <w:color w:val="231F20"/>
              </w:rPr>
              <w:t xml:space="preserve">Grad Karlovac, </w:t>
            </w:r>
            <w:proofErr w:type="spellStart"/>
            <w:r w:rsidRPr="00112D4B">
              <w:rPr>
                <w:rFonts w:eastAsia="Myriad Pro" w:cs="Myriad Pro"/>
                <w:b/>
                <w:color w:val="231F20"/>
              </w:rPr>
              <w:t>Banjavčićeva</w:t>
            </w:r>
            <w:proofErr w:type="spellEnd"/>
            <w:r w:rsidRPr="00112D4B">
              <w:rPr>
                <w:rFonts w:eastAsia="Myriad Pro" w:cs="Myriad Pro"/>
                <w:b/>
                <w:color w:val="231F20"/>
              </w:rPr>
              <w:t xml:space="preserve"> 9, Karlovac, UO za </w:t>
            </w:r>
            <w:proofErr w:type="spellStart"/>
            <w:r w:rsidRPr="00112D4B">
              <w:rPr>
                <w:rFonts w:eastAsia="Myriad Pro" w:cs="Myriad Pro"/>
                <w:b/>
                <w:color w:val="231F20"/>
              </w:rPr>
              <w:t>proračun</w:t>
            </w:r>
            <w:proofErr w:type="spellEnd"/>
            <w:r w:rsidRPr="00112D4B">
              <w:rPr>
                <w:rFonts w:eastAsia="Myriad Pro" w:cs="Myriad Pro"/>
                <w:b/>
                <w:color w:val="231F20"/>
              </w:rPr>
              <w:t xml:space="preserve"> I </w:t>
            </w:r>
            <w:proofErr w:type="spellStart"/>
            <w:r w:rsidRPr="00112D4B">
              <w:rPr>
                <w:rFonts w:eastAsia="Myriad Pro" w:cs="Myriad Pro"/>
                <w:b/>
                <w:color w:val="231F20"/>
              </w:rPr>
              <w:t>financije</w:t>
            </w:r>
            <w:proofErr w:type="spellEnd"/>
            <w:r w:rsidRPr="00112D4B">
              <w:rPr>
                <w:rFonts w:eastAsia="Myriad Pro" w:cs="Myriad Pro"/>
                <w:b/>
                <w:color w:val="231F20"/>
              </w:rPr>
              <w:t xml:space="preserve">, Lidija Malović, 047/628-125, </w:t>
            </w:r>
            <w:proofErr w:type="spellStart"/>
            <w:r w:rsidRPr="00112D4B">
              <w:rPr>
                <w:rFonts w:eastAsia="Myriad Pro" w:cs="Myriad Pro"/>
                <w:b/>
                <w:color w:val="231F20"/>
              </w:rPr>
              <w:t>mail:lidija.malovic@karlovac.hr</w:t>
            </w:r>
            <w:proofErr w:type="spellEnd"/>
          </w:p>
          <w:p w:rsidR="005340ED" w:rsidRPr="00112D4B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b/>
                <w:color w:val="231F20"/>
              </w:rPr>
            </w:pPr>
          </w:p>
          <w:p w:rsidR="005340ED" w:rsidRPr="00CD68D3" w:rsidRDefault="005340ED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</w:rPr>
            </w:pPr>
          </w:p>
        </w:tc>
      </w:tr>
      <w:tr w:rsidR="001D7128" w:rsidRPr="00CD68D3" w:rsidTr="004E3693">
        <w:trPr>
          <w:trHeight w:hRule="exact" w:val="153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5340ED" w:rsidRDefault="00B13212" w:rsidP="005340ED">
            <w:pPr>
              <w:pStyle w:val="ListParagraph"/>
              <w:numPr>
                <w:ilvl w:val="0"/>
                <w:numId w:val="1"/>
              </w:numPr>
              <w:spacing w:before="37" w:after="0" w:line="260" w:lineRule="exact"/>
              <w:ind w:right="598"/>
              <w:rPr>
                <w:rFonts w:eastAsia="Myriad Pro" w:cs="Myriad Pro"/>
                <w:b/>
              </w:rPr>
            </w:pP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odg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ov</w:t>
            </w:r>
            <w:r w:rsidRPr="005340ED">
              <w:rPr>
                <w:rFonts w:eastAsia="Myriad Pro" w:cs="Myriad Pro"/>
                <w:b/>
                <w:color w:val="231F20"/>
              </w:rPr>
              <w:t>ori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="005340ED" w:rsidRPr="005340ED">
              <w:rPr>
                <w:rFonts w:eastAsia="Myriad Pro" w:cs="Myriad Pro"/>
                <w:b/>
                <w:color w:val="231F20"/>
              </w:rPr>
              <w:t>će</w:t>
            </w:r>
            <w:proofErr w:type="spellEnd"/>
            <w:r w:rsidR="005340ED"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biti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dostupni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,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osim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  <w:spacing w:val="4"/>
              </w:rPr>
              <w:t>k</w:t>
            </w:r>
            <w:r w:rsidRPr="005340ED">
              <w:rPr>
                <w:rFonts w:eastAsia="Myriad Pro" w:cs="Myriad Pro"/>
                <w:b/>
                <w:color w:val="231F20"/>
              </w:rPr>
              <w:t>ada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je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onaj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koji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je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poslao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odg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ov</w:t>
            </w:r>
            <w:r w:rsidRPr="005340ED">
              <w:rPr>
                <w:rFonts w:eastAsia="Myriad Pro" w:cs="Myriad Pro"/>
                <w:b/>
                <w:color w:val="231F20"/>
              </w:rPr>
              <w:t>or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tražio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da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ostanu</w:t>
            </w:r>
            <w:proofErr w:type="spellEnd"/>
            <w:r w:rsidRPr="005340ED">
              <w:rPr>
                <w:rFonts w:eastAsia="Myriad Pro" w:cs="Myriad Pro"/>
                <w:b/>
                <w:color w:val="231F20"/>
              </w:rPr>
              <w:t xml:space="preserve"> </w:t>
            </w:r>
            <w:proofErr w:type="spellStart"/>
            <w:r w:rsidRPr="005340ED">
              <w:rPr>
                <w:rFonts w:eastAsia="Myriad Pro" w:cs="Myriad Pro"/>
                <w:b/>
                <w:color w:val="231F20"/>
              </w:rPr>
              <w:t>p</w:t>
            </w:r>
            <w:r w:rsidRPr="005340ED">
              <w:rPr>
                <w:rFonts w:eastAsia="Myriad Pro" w:cs="Myriad Pro"/>
                <w:b/>
                <w:color w:val="231F20"/>
                <w:spacing w:val="-2"/>
              </w:rPr>
              <w:t>o</w:t>
            </w:r>
            <w:r w:rsidRPr="005340ED">
              <w:rPr>
                <w:rFonts w:eastAsia="Myriad Pro" w:cs="Myriad Pro"/>
                <w:b/>
                <w:color w:val="231F20"/>
              </w:rPr>
              <w:t>vjerljivi</w:t>
            </w:r>
            <w:proofErr w:type="spellEnd"/>
          </w:p>
        </w:tc>
      </w:tr>
      <w:tr w:rsidR="001D7128" w:rsidRPr="00CD68D3" w:rsidTr="004E3693">
        <w:trPr>
          <w:trHeight w:hRule="exact" w:val="199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1D7128" w:rsidP="00895E71">
            <w:pPr>
              <w:spacing w:before="35" w:after="0" w:line="240" w:lineRule="auto"/>
              <w:ind w:right="-20"/>
              <w:rPr>
                <w:rFonts w:eastAsia="Myriad Pro" w:cs="Myriad Pro"/>
              </w:rPr>
            </w:pPr>
          </w:p>
        </w:tc>
      </w:tr>
    </w:tbl>
    <w:p w:rsidR="00B13212" w:rsidRPr="00CD68D3" w:rsidRDefault="00B13212" w:rsidP="005E5EEF">
      <w:pPr>
        <w:spacing w:before="7" w:after="0" w:line="120" w:lineRule="exact"/>
      </w:pPr>
      <w:bookmarkStart w:id="0" w:name="_GoBack"/>
      <w:bookmarkEnd w:id="0"/>
    </w:p>
    <w:sectPr w:rsidR="00B13212" w:rsidRPr="00CD68D3" w:rsidSect="00B71000">
      <w:footerReference w:type="default" r:id="rId8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19D" w:rsidRDefault="0058319D" w:rsidP="001D7128">
      <w:pPr>
        <w:spacing w:after="0" w:line="240" w:lineRule="auto"/>
      </w:pPr>
      <w:r>
        <w:separator/>
      </w:r>
    </w:p>
  </w:endnote>
  <w:endnote w:type="continuationSeparator" w:id="0">
    <w:p w:rsidR="0058319D" w:rsidRDefault="0058319D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yriad Pro">
    <w:altName w:val="Malgun Gothic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128" w:rsidRDefault="00C215C1">
    <w:pPr>
      <w:spacing w:after="0" w:line="200" w:lineRule="exact"/>
      <w:rPr>
        <w:sz w:val="20"/>
        <w:szCs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790029" wp14:editId="7F07F105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900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x4rAIAAKg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" filled="f" stroked="f">
              <v:textbox inset="0,0,0,0">
                <w:txbxContent>
                  <w:p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19D" w:rsidRDefault="0058319D" w:rsidP="001D7128">
      <w:pPr>
        <w:spacing w:after="0" w:line="240" w:lineRule="auto"/>
      </w:pPr>
      <w:r>
        <w:separator/>
      </w:r>
    </w:p>
  </w:footnote>
  <w:footnote w:type="continuationSeparator" w:id="0">
    <w:p w:rsidR="0058319D" w:rsidRDefault="0058319D" w:rsidP="001D7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2E70"/>
    <w:multiLevelType w:val="hybridMultilevel"/>
    <w:tmpl w:val="97C04A80"/>
    <w:lvl w:ilvl="0" w:tplc="580E83FA">
      <w:start w:val="13"/>
      <w:numFmt w:val="bullet"/>
      <w:lvlText w:val="–"/>
      <w:lvlJc w:val="left"/>
      <w:pPr>
        <w:ind w:left="468" w:hanging="360"/>
      </w:pPr>
      <w:rPr>
        <w:rFonts w:ascii="Calibri" w:eastAsia="Myriad Pro" w:hAnsi="Calibri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40151D17"/>
    <w:multiLevelType w:val="hybridMultilevel"/>
    <w:tmpl w:val="E8D4A0E8"/>
    <w:lvl w:ilvl="0" w:tplc="2984F634">
      <w:start w:val="25"/>
      <w:numFmt w:val="bullet"/>
      <w:lvlText w:val=""/>
      <w:lvlJc w:val="left"/>
      <w:pPr>
        <w:ind w:left="468" w:hanging="360"/>
      </w:pPr>
      <w:rPr>
        <w:rFonts w:ascii="Symbol" w:eastAsia="Myriad Pro" w:hAnsi="Symbol" w:cs="Myriad Pro" w:hint="default"/>
        <w:color w:val="231F20"/>
      </w:rPr>
    </w:lvl>
    <w:lvl w:ilvl="1" w:tplc="041A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28"/>
    <w:rsid w:val="00075BBA"/>
    <w:rsid w:val="000E5FAA"/>
    <w:rsid w:val="00101B3F"/>
    <w:rsid w:val="00112D4B"/>
    <w:rsid w:val="001D7128"/>
    <w:rsid w:val="00301340"/>
    <w:rsid w:val="004E3693"/>
    <w:rsid w:val="005340ED"/>
    <w:rsid w:val="0058319D"/>
    <w:rsid w:val="005E5EEF"/>
    <w:rsid w:val="006E0C67"/>
    <w:rsid w:val="00895E71"/>
    <w:rsid w:val="00920EF5"/>
    <w:rsid w:val="00990722"/>
    <w:rsid w:val="009F6A9B"/>
    <w:rsid w:val="00B13212"/>
    <w:rsid w:val="00B22764"/>
    <w:rsid w:val="00B56019"/>
    <w:rsid w:val="00B62D39"/>
    <w:rsid w:val="00B71000"/>
    <w:rsid w:val="00B773E5"/>
    <w:rsid w:val="00C215C1"/>
    <w:rsid w:val="00C35B48"/>
    <w:rsid w:val="00CD68D3"/>
    <w:rsid w:val="00D019F6"/>
    <w:rsid w:val="00D14424"/>
    <w:rsid w:val="00D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42823A-68EB-419B-A48F-05D1360E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paragraph" w:styleId="ListParagraph">
    <w:name w:val="List Paragraph"/>
    <w:basedOn w:val="Normal"/>
    <w:uiPriority w:val="34"/>
    <w:qFormat/>
    <w:rsid w:val="0053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8570-92EC-4C27-BDBD-3B806162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Lidija Malović</cp:lastModifiedBy>
  <cp:revision>3</cp:revision>
  <cp:lastPrinted>2016-11-25T07:48:00Z</cp:lastPrinted>
  <dcterms:created xsi:type="dcterms:W3CDTF">2019-10-28T12:41:00Z</dcterms:created>
  <dcterms:modified xsi:type="dcterms:W3CDTF">2019-10-28T12:44:00Z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