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pPr w:leftFromText="180" w:rightFromText="180" w:vertAnchor="text" w:tblpY="1"/>
        <w:tblOverlap w:val="never"/>
        <w:tblW w:w="15446" w:type="dxa"/>
        <w:tblCellSpacing w:w="11" w:type="dxa"/>
        <w:tblLook w:val="0620" w:firstRow="1" w:lastRow="0" w:firstColumn="0" w:lastColumn="0" w:noHBand="1" w:noVBand="1"/>
      </w:tblPr>
      <w:tblGrid>
        <w:gridCol w:w="727"/>
        <w:gridCol w:w="1424"/>
        <w:gridCol w:w="1554"/>
        <w:gridCol w:w="5080"/>
        <w:gridCol w:w="6661"/>
      </w:tblGrid>
      <w:tr w:rsidR="008621FF" w:rsidRPr="008621FF" w14:paraId="7A1E33D2" w14:textId="77777777" w:rsidTr="00986D99">
        <w:trPr>
          <w:cantSplit/>
          <w:tblHeader/>
          <w:tblCellSpacing w:w="11" w:type="dxa"/>
        </w:trPr>
        <w:tc>
          <w:tcPr>
            <w:tcW w:w="694" w:type="dxa"/>
            <w:shd w:val="clear" w:color="auto" w:fill="D0CECE" w:themeFill="background2" w:themeFillShade="E6"/>
            <w:vAlign w:val="center"/>
          </w:tcPr>
          <w:p w14:paraId="580BEBBD" w14:textId="77777777"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Redni broj</w:t>
            </w:r>
          </w:p>
        </w:tc>
        <w:tc>
          <w:tcPr>
            <w:tcW w:w="1402" w:type="dxa"/>
            <w:shd w:val="clear" w:color="auto" w:fill="D0CECE" w:themeFill="background2" w:themeFillShade="E6"/>
            <w:vAlign w:val="center"/>
          </w:tcPr>
          <w:p w14:paraId="5C5F83B5" w14:textId="77777777"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 xml:space="preserve">Sudionik savjetovanja </w:t>
            </w:r>
            <w:r w:rsidRPr="008621FF">
              <w:rPr>
                <w:rFonts w:asciiTheme="majorHAnsi" w:hAnsiTheme="majorHAnsi" w:cstheme="majorHAnsi"/>
                <w:sz w:val="18"/>
                <w:szCs w:val="18"/>
              </w:rPr>
              <w:t>(Ime i prezime pojedinca naziv organizacije)</w:t>
            </w:r>
          </w:p>
        </w:tc>
        <w:tc>
          <w:tcPr>
            <w:tcW w:w="1532" w:type="dxa"/>
            <w:shd w:val="clear" w:color="auto" w:fill="D0CECE" w:themeFill="background2" w:themeFillShade="E6"/>
            <w:vAlign w:val="center"/>
          </w:tcPr>
          <w:p w14:paraId="574C8C9F" w14:textId="77777777"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Članak ili drugi dio nacrta na koji se odnosi prijedlog ili mišljenje</w:t>
            </w:r>
          </w:p>
        </w:tc>
        <w:tc>
          <w:tcPr>
            <w:tcW w:w="5058" w:type="dxa"/>
            <w:shd w:val="clear" w:color="auto" w:fill="D0CECE" w:themeFill="background2" w:themeFillShade="E6"/>
            <w:vAlign w:val="center"/>
          </w:tcPr>
          <w:p w14:paraId="2EBB8FBF" w14:textId="77777777"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Tekst zaprimljenog prijedloga ili mišljenja</w:t>
            </w:r>
          </w:p>
        </w:tc>
        <w:tc>
          <w:tcPr>
            <w:tcW w:w="6628" w:type="dxa"/>
            <w:shd w:val="clear" w:color="auto" w:fill="D0CECE" w:themeFill="background2" w:themeFillShade="E6"/>
            <w:vAlign w:val="center"/>
          </w:tcPr>
          <w:p w14:paraId="6C866003" w14:textId="77777777"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Status prijedloga ili mišljenja (prihvaćanje / neprihvaćanje s obrazloženjem)</w:t>
            </w:r>
          </w:p>
        </w:tc>
      </w:tr>
      <w:tr w:rsidR="008621FF" w:rsidRPr="008621FF" w14:paraId="19C06381" w14:textId="77777777" w:rsidTr="00986D99">
        <w:trPr>
          <w:cantSplit/>
          <w:tblCellSpacing w:w="11" w:type="dxa"/>
        </w:trPr>
        <w:tc>
          <w:tcPr>
            <w:tcW w:w="694" w:type="dxa"/>
            <w:vMerge w:val="restart"/>
            <w:vAlign w:val="center"/>
          </w:tcPr>
          <w:p w14:paraId="73B6EC4F" w14:textId="3E343BE5"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1.</w:t>
            </w:r>
          </w:p>
        </w:tc>
        <w:tc>
          <w:tcPr>
            <w:tcW w:w="1402" w:type="dxa"/>
            <w:vMerge w:val="restart"/>
            <w:vAlign w:val="center"/>
          </w:tcPr>
          <w:p w14:paraId="4B9477A1" w14:textId="77777777"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Zoran Cicvara,</w:t>
            </w:r>
          </w:p>
          <w:p w14:paraId="19BE28BE" w14:textId="77777777" w:rsidR="008621FF" w:rsidRPr="008621FF" w:rsidRDefault="008621FF" w:rsidP="008621FF">
            <w:pPr>
              <w:rPr>
                <w:rFonts w:asciiTheme="majorHAnsi" w:hAnsiTheme="majorHAnsi" w:cstheme="majorHAnsi"/>
                <w:sz w:val="20"/>
                <w:szCs w:val="20"/>
              </w:rPr>
            </w:pPr>
            <w:proofErr w:type="spellStart"/>
            <w:r w:rsidRPr="008621FF">
              <w:rPr>
                <w:rFonts w:asciiTheme="majorHAnsi" w:hAnsiTheme="majorHAnsi" w:cstheme="majorHAnsi"/>
                <w:b/>
                <w:bCs/>
                <w:sz w:val="20"/>
                <w:szCs w:val="20"/>
              </w:rPr>
              <w:t>Kickboxing</w:t>
            </w:r>
            <w:proofErr w:type="spellEnd"/>
            <w:r w:rsidRPr="008621FF">
              <w:rPr>
                <w:rFonts w:asciiTheme="majorHAnsi" w:hAnsiTheme="majorHAnsi" w:cstheme="majorHAnsi"/>
                <w:b/>
                <w:bCs/>
                <w:sz w:val="20"/>
                <w:szCs w:val="20"/>
              </w:rPr>
              <w:t xml:space="preserve"> Klub „Tigar" Karlovac</w:t>
            </w:r>
          </w:p>
        </w:tc>
        <w:tc>
          <w:tcPr>
            <w:tcW w:w="1532" w:type="dxa"/>
            <w:vAlign w:val="center"/>
          </w:tcPr>
          <w:p w14:paraId="2F2DBEEA"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2.2. Treneri i drugi stručni kadrovi</w:t>
            </w:r>
          </w:p>
        </w:tc>
        <w:tc>
          <w:tcPr>
            <w:tcW w:w="5058" w:type="dxa"/>
            <w:vAlign w:val="center"/>
          </w:tcPr>
          <w:p w14:paraId="0901F233"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Međutim, kod analize trenerskog kadra možda je slučajno ispuštena činjenica, da postoji skupina trenera koji su treneri više od 20 godina u određenom sportu, pa uz osposobljavanje, po Zakonu o športu, oni smiju obavljati trenerski posao u rangu trenera – prvostupnika, što automatski znači da su i kvalificirani za obavljanje trenerskog rada.</w:t>
            </w:r>
          </w:p>
          <w:p w14:paraId="2AB5442D"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Posebno je interesantna činjenica da se kvalificiranim smatraju „treneri“ koji su završili nogometnu akademiju, iako znamo da je to ispod ranga trenera – prvostupnika… Meni osobno nije jasno, zašto je Nogometna akademija rangirana ispred Hrvatske Olimpijske Akademije ili Kineziološkog fakulteta, jer program traje jednako - 120 sati u svim oblicima osposobljavanja/ usavršavanja…</w:t>
            </w:r>
          </w:p>
        </w:tc>
        <w:tc>
          <w:tcPr>
            <w:tcW w:w="6628" w:type="dxa"/>
            <w:vAlign w:val="center"/>
          </w:tcPr>
          <w:p w14:paraId="07054E4A"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Sukladno Zakonu o sportu da bi se osposobljena osoba smatrala trenerom trebala je u trenutku donošenja Zakona o sportu 2006. godine biti osposobljena i obavljati trenerski posao najmanje 15 godina. Danas, u 2020. godini to su osobe koje trenerski posao obavljaju najmanje 29 godina (15 godina do 2006. + 14 godina od 2006. do 2020.). U anketi na temelju koje su utvrđene stručne kvalifikacije za obavljanje trenerskih poslova sudjelovao je 71 trener. Od toga broja 1 trener je imao 29 ili više godina trenerskoga iskustva i on je imao visoku stručnu spremu.</w:t>
            </w:r>
          </w:p>
          <w:p w14:paraId="71991B7C"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PRIMLJENO NA ZNANJE – navedeno je u skladu sa Zakonom o sportu članak 9. stavak 3.</w:t>
            </w:r>
          </w:p>
        </w:tc>
      </w:tr>
      <w:tr w:rsidR="008621FF" w:rsidRPr="008621FF" w14:paraId="7CE7FF6A" w14:textId="77777777" w:rsidTr="00986D99">
        <w:trPr>
          <w:cantSplit/>
          <w:tblCellSpacing w:w="11" w:type="dxa"/>
        </w:trPr>
        <w:tc>
          <w:tcPr>
            <w:tcW w:w="694" w:type="dxa"/>
            <w:vMerge/>
            <w:vAlign w:val="center"/>
          </w:tcPr>
          <w:p w14:paraId="04B5FE4B"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54E94016" w14:textId="77777777" w:rsidR="008621FF" w:rsidRPr="008621FF" w:rsidRDefault="008621FF" w:rsidP="008621FF">
            <w:pPr>
              <w:rPr>
                <w:rFonts w:asciiTheme="majorHAnsi" w:hAnsiTheme="majorHAnsi" w:cstheme="majorHAnsi"/>
                <w:sz w:val="20"/>
                <w:szCs w:val="20"/>
              </w:rPr>
            </w:pPr>
          </w:p>
        </w:tc>
        <w:tc>
          <w:tcPr>
            <w:tcW w:w="1532" w:type="dxa"/>
            <w:vAlign w:val="center"/>
          </w:tcPr>
          <w:p w14:paraId="134C78B7"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2.4. Natjecateljski sport (Kategorizirani sportaši)</w:t>
            </w:r>
          </w:p>
        </w:tc>
        <w:tc>
          <w:tcPr>
            <w:tcW w:w="5058" w:type="dxa"/>
            <w:vAlign w:val="center"/>
          </w:tcPr>
          <w:p w14:paraId="77BFCD75" w14:textId="77777777" w:rsidR="008621FF" w:rsidRPr="008621FF" w:rsidRDefault="008621FF" w:rsidP="008621FF">
            <w:pPr>
              <w:pStyle w:val="Odlomakpopisa"/>
              <w:numPr>
                <w:ilvl w:val="0"/>
                <w:numId w:val="7"/>
              </w:numPr>
              <w:ind w:left="272" w:hanging="218"/>
              <w:rPr>
                <w:rFonts w:asciiTheme="majorHAnsi" w:hAnsiTheme="majorHAnsi" w:cstheme="majorHAnsi"/>
                <w:sz w:val="20"/>
                <w:szCs w:val="20"/>
              </w:rPr>
            </w:pPr>
            <w:r w:rsidRPr="008621FF">
              <w:rPr>
                <w:rFonts w:asciiTheme="majorHAnsi" w:hAnsiTheme="majorHAnsi" w:cstheme="majorHAnsi"/>
                <w:sz w:val="20"/>
                <w:szCs w:val="20"/>
              </w:rPr>
              <w:t xml:space="preserve">U Strategiji je navedeno da naš Grad trenutno nema visoko kategoriziranih sportaša, što je točno. Međutim treba naglasiti da je broj kategoriziranih vrhunskih sportaša I., II, i III skupine manji, ne samo možda iz razloga što se u mnogim vodećim klubovima ne radi dovoljno kvalitetno, već i iz razloga što je normalno da u određenim klubovima dolazi do smjene generacija. Ako se vratimo 4-5 godina unatrag vidjet ćemo da je bilo daleko više vrhunskih sportaša I, II i III kategorije u Gradu Karlovcu ( Karate, </w:t>
            </w:r>
            <w:proofErr w:type="spellStart"/>
            <w:r w:rsidRPr="008621FF">
              <w:rPr>
                <w:rFonts w:asciiTheme="majorHAnsi" w:hAnsiTheme="majorHAnsi" w:cstheme="majorHAnsi"/>
                <w:sz w:val="20"/>
                <w:szCs w:val="20"/>
              </w:rPr>
              <w:t>Kickboxing</w:t>
            </w:r>
            <w:proofErr w:type="spellEnd"/>
            <w:r w:rsidRPr="008621FF">
              <w:rPr>
                <w:rFonts w:asciiTheme="majorHAnsi" w:hAnsiTheme="majorHAnsi" w:cstheme="majorHAnsi"/>
                <w:sz w:val="20"/>
                <w:szCs w:val="20"/>
              </w:rPr>
              <w:t>, Taekwondo, Gimnastika….).</w:t>
            </w:r>
          </w:p>
          <w:p w14:paraId="1439FE90" w14:textId="74EA96E1" w:rsidR="008621FF" w:rsidRPr="008621FF" w:rsidRDefault="008621FF" w:rsidP="008621FF">
            <w:pPr>
              <w:pStyle w:val="Odlomakpopisa"/>
              <w:numPr>
                <w:ilvl w:val="0"/>
                <w:numId w:val="7"/>
              </w:numPr>
              <w:ind w:left="272" w:hanging="218"/>
              <w:rPr>
                <w:rFonts w:asciiTheme="majorHAnsi" w:hAnsiTheme="majorHAnsi" w:cstheme="majorHAnsi"/>
                <w:sz w:val="20"/>
                <w:szCs w:val="20"/>
              </w:rPr>
            </w:pPr>
            <w:r w:rsidRPr="008621FF">
              <w:rPr>
                <w:rFonts w:asciiTheme="majorHAnsi" w:hAnsiTheme="majorHAnsi" w:cstheme="majorHAnsi"/>
                <w:sz w:val="20"/>
                <w:szCs w:val="20"/>
              </w:rPr>
              <w:t xml:space="preserve">U strategiji nema podataka o tome, koliko se perspektivnih športaša iz grada Karlovca nalazi u 2razvojnim programima HOO-a  I ( kadeti) i II. ( juniori). Jedan od njih je upravo Lukas </w:t>
            </w:r>
            <w:proofErr w:type="spellStart"/>
            <w:r w:rsidRPr="008621FF">
              <w:rPr>
                <w:rFonts w:asciiTheme="majorHAnsi" w:hAnsiTheme="majorHAnsi" w:cstheme="majorHAnsi"/>
                <w:sz w:val="20"/>
                <w:szCs w:val="20"/>
              </w:rPr>
              <w:t>Jurašić</w:t>
            </w:r>
            <w:proofErr w:type="spellEnd"/>
            <w:r w:rsidRPr="008621FF">
              <w:rPr>
                <w:rFonts w:asciiTheme="majorHAnsi" w:hAnsiTheme="majorHAnsi" w:cstheme="majorHAnsi"/>
                <w:sz w:val="20"/>
                <w:szCs w:val="20"/>
              </w:rPr>
              <w:t xml:space="preserve"> iz </w:t>
            </w:r>
            <w:proofErr w:type="spellStart"/>
            <w:r w:rsidRPr="008621FF">
              <w:rPr>
                <w:rFonts w:asciiTheme="majorHAnsi" w:hAnsiTheme="majorHAnsi" w:cstheme="majorHAnsi"/>
                <w:sz w:val="20"/>
                <w:szCs w:val="20"/>
              </w:rPr>
              <w:t>Kickboxing</w:t>
            </w:r>
            <w:proofErr w:type="spellEnd"/>
            <w:r w:rsidRPr="008621FF">
              <w:rPr>
                <w:rFonts w:asciiTheme="majorHAnsi" w:hAnsiTheme="majorHAnsi" w:cstheme="majorHAnsi"/>
                <w:sz w:val="20"/>
                <w:szCs w:val="20"/>
              </w:rPr>
              <w:t xml:space="preserve"> kluba Tigar Karlovac– razvojni program II- 1.</w:t>
            </w:r>
          </w:p>
          <w:p w14:paraId="0FE793F0" w14:textId="77777777" w:rsidR="008621FF" w:rsidRPr="008621FF" w:rsidRDefault="008621FF" w:rsidP="008621FF">
            <w:pPr>
              <w:rPr>
                <w:rFonts w:asciiTheme="majorHAnsi" w:hAnsiTheme="majorHAnsi" w:cstheme="majorHAnsi"/>
                <w:sz w:val="20"/>
                <w:szCs w:val="20"/>
              </w:rPr>
            </w:pPr>
          </w:p>
        </w:tc>
        <w:tc>
          <w:tcPr>
            <w:tcW w:w="6628" w:type="dxa"/>
            <w:vAlign w:val="center"/>
          </w:tcPr>
          <w:p w14:paraId="42230573" w14:textId="5742F34E" w:rsidR="008621FF" w:rsidRPr="008621FF" w:rsidRDefault="008621FF" w:rsidP="008621FF">
            <w:pPr>
              <w:pStyle w:val="Odlomakpopisa"/>
              <w:numPr>
                <w:ilvl w:val="0"/>
                <w:numId w:val="7"/>
              </w:numPr>
              <w:ind w:left="289" w:hanging="218"/>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navedeno je vjerojatno točno, no u dokumentu su utvrđivani samo kategorizirani sportaši koji imaju važeću kategorizaciju u trenutku pisanja strategije što je jasno navedeno i u tekstu strateškoga dokumenta</w:t>
            </w:r>
            <w:r>
              <w:rPr>
                <w:rFonts w:asciiTheme="majorHAnsi" w:hAnsiTheme="majorHAnsi" w:cstheme="majorHAnsi"/>
                <w:sz w:val="20"/>
                <w:szCs w:val="20"/>
              </w:rPr>
              <w:t>, također je u tekstu i navedeno kako je ranije bilo više kategoriziranih sportaša</w:t>
            </w:r>
          </w:p>
          <w:p w14:paraId="7068812B" w14:textId="77777777" w:rsidR="008621FF" w:rsidRPr="008621FF" w:rsidRDefault="008621FF" w:rsidP="008621FF">
            <w:pPr>
              <w:ind w:left="289" w:hanging="218"/>
              <w:rPr>
                <w:rFonts w:asciiTheme="majorHAnsi" w:hAnsiTheme="majorHAnsi" w:cstheme="majorHAnsi"/>
                <w:sz w:val="20"/>
                <w:szCs w:val="20"/>
              </w:rPr>
            </w:pPr>
          </w:p>
          <w:p w14:paraId="743052DE" w14:textId="1E89D967" w:rsidR="008621FF" w:rsidRPr="008621FF" w:rsidRDefault="008621FF" w:rsidP="008621FF">
            <w:pPr>
              <w:pStyle w:val="Odlomakpopisa"/>
              <w:numPr>
                <w:ilvl w:val="0"/>
                <w:numId w:val="7"/>
              </w:numPr>
              <w:ind w:left="289" w:hanging="218"/>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broj sportaša u razvojnim programima HOO-a nije utvrđivan u analizi stanja. Razvojni programi i broj njima obuhvaćenih sportaša je kvalitetan podatak, ali kategorizacija sportaša je reprezentativniji, objektivniji i </w:t>
            </w:r>
            <w:proofErr w:type="spellStart"/>
            <w:r w:rsidRPr="008621FF">
              <w:rPr>
                <w:rFonts w:asciiTheme="majorHAnsi" w:hAnsiTheme="majorHAnsi" w:cstheme="majorHAnsi"/>
                <w:sz w:val="20"/>
                <w:szCs w:val="20"/>
              </w:rPr>
              <w:t>usporediviji</w:t>
            </w:r>
            <w:proofErr w:type="spellEnd"/>
            <w:r w:rsidRPr="008621FF">
              <w:rPr>
                <w:rFonts w:asciiTheme="majorHAnsi" w:hAnsiTheme="majorHAnsi" w:cstheme="majorHAnsi"/>
                <w:sz w:val="20"/>
                <w:szCs w:val="20"/>
              </w:rPr>
              <w:t xml:space="preserve"> podatak. Kategorizacija sportaša obuhvaća sve sportove i uzraste sportaša dok razvojni programi</w:t>
            </w:r>
            <w:r>
              <w:rPr>
                <w:rFonts w:asciiTheme="majorHAnsi" w:hAnsiTheme="majorHAnsi" w:cstheme="majorHAnsi"/>
                <w:sz w:val="20"/>
                <w:szCs w:val="20"/>
              </w:rPr>
              <w:t xml:space="preserve"> HOO-a</w:t>
            </w:r>
            <w:r w:rsidRPr="008621FF">
              <w:rPr>
                <w:rFonts w:asciiTheme="majorHAnsi" w:hAnsiTheme="majorHAnsi" w:cstheme="majorHAnsi"/>
                <w:sz w:val="20"/>
                <w:szCs w:val="20"/>
              </w:rPr>
              <w:t xml:space="preserve"> ne obuhvaćaju sve sportove niti sve uzraste sportaša.</w:t>
            </w:r>
          </w:p>
        </w:tc>
      </w:tr>
      <w:tr w:rsidR="008621FF" w:rsidRPr="008621FF" w14:paraId="48BFCE10" w14:textId="77777777" w:rsidTr="00986D99">
        <w:trPr>
          <w:cantSplit/>
          <w:tblCellSpacing w:w="11" w:type="dxa"/>
        </w:trPr>
        <w:tc>
          <w:tcPr>
            <w:tcW w:w="694" w:type="dxa"/>
            <w:vMerge/>
            <w:vAlign w:val="center"/>
          </w:tcPr>
          <w:p w14:paraId="6B3E6D95"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54FED282" w14:textId="77777777" w:rsidR="008621FF" w:rsidRPr="008621FF" w:rsidRDefault="008621FF" w:rsidP="008621FF">
            <w:pPr>
              <w:rPr>
                <w:rFonts w:asciiTheme="majorHAnsi" w:hAnsiTheme="majorHAnsi" w:cstheme="majorHAnsi"/>
                <w:sz w:val="20"/>
                <w:szCs w:val="20"/>
              </w:rPr>
            </w:pPr>
          </w:p>
        </w:tc>
        <w:tc>
          <w:tcPr>
            <w:tcW w:w="1532" w:type="dxa"/>
            <w:vAlign w:val="center"/>
          </w:tcPr>
          <w:p w14:paraId="4EDE95EC"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2.3. Financiranje sporta u gradu Karlovcu</w:t>
            </w:r>
          </w:p>
        </w:tc>
        <w:tc>
          <w:tcPr>
            <w:tcW w:w="5058" w:type="dxa"/>
            <w:vAlign w:val="center"/>
          </w:tcPr>
          <w:p w14:paraId="4C2A70A0" w14:textId="77777777" w:rsidR="008621FF" w:rsidRPr="008621FF" w:rsidRDefault="008621FF" w:rsidP="008621FF">
            <w:pPr>
              <w:pStyle w:val="Odlomakpopisa"/>
              <w:numPr>
                <w:ilvl w:val="0"/>
                <w:numId w:val="8"/>
              </w:numPr>
              <w:ind w:left="272" w:hanging="218"/>
              <w:rPr>
                <w:rFonts w:asciiTheme="majorHAnsi" w:hAnsiTheme="majorHAnsi" w:cstheme="majorHAnsi"/>
                <w:sz w:val="20"/>
                <w:szCs w:val="20"/>
              </w:rPr>
            </w:pPr>
            <w:r w:rsidRPr="008621FF">
              <w:rPr>
                <w:rFonts w:asciiTheme="majorHAnsi" w:hAnsiTheme="majorHAnsi" w:cstheme="majorHAnsi"/>
                <w:sz w:val="20"/>
                <w:szCs w:val="20"/>
              </w:rPr>
              <w:t xml:space="preserve">Mišljenja smo da bi obavezno trebalo učiniti promjene u kategoriziranju sportova i klubova u grupi prioritetnih klubova i klubova 1. grupe, na način da se u prioritetne sportove za grad Karlovac uvrsti </w:t>
            </w:r>
            <w:proofErr w:type="spellStart"/>
            <w:r w:rsidRPr="008621FF">
              <w:rPr>
                <w:rFonts w:asciiTheme="majorHAnsi" w:hAnsiTheme="majorHAnsi" w:cstheme="majorHAnsi"/>
                <w:sz w:val="20"/>
                <w:szCs w:val="20"/>
              </w:rPr>
              <w:t>kickboxing</w:t>
            </w:r>
            <w:proofErr w:type="spellEnd"/>
            <w:r w:rsidRPr="008621FF">
              <w:rPr>
                <w:rFonts w:asciiTheme="majorHAnsi" w:hAnsiTheme="majorHAnsi" w:cstheme="majorHAnsi"/>
                <w:sz w:val="20"/>
                <w:szCs w:val="20"/>
              </w:rPr>
              <w:t xml:space="preserve">, a u prioritetne klubove iz sporta </w:t>
            </w:r>
            <w:proofErr w:type="spellStart"/>
            <w:r w:rsidRPr="008621FF">
              <w:rPr>
                <w:rFonts w:asciiTheme="majorHAnsi" w:hAnsiTheme="majorHAnsi" w:cstheme="majorHAnsi"/>
                <w:sz w:val="20"/>
                <w:szCs w:val="20"/>
              </w:rPr>
              <w:t>kixkboxinga</w:t>
            </w:r>
            <w:proofErr w:type="spellEnd"/>
            <w:r w:rsidRPr="008621FF">
              <w:rPr>
                <w:rFonts w:asciiTheme="majorHAnsi" w:hAnsiTheme="majorHAnsi" w:cstheme="majorHAnsi"/>
                <w:sz w:val="20"/>
                <w:szCs w:val="20"/>
              </w:rPr>
              <w:t xml:space="preserve"> – </w:t>
            </w:r>
            <w:proofErr w:type="spellStart"/>
            <w:r w:rsidRPr="008621FF">
              <w:rPr>
                <w:rFonts w:asciiTheme="majorHAnsi" w:hAnsiTheme="majorHAnsi" w:cstheme="majorHAnsi"/>
                <w:sz w:val="20"/>
                <w:szCs w:val="20"/>
              </w:rPr>
              <w:t>Kickboxing</w:t>
            </w:r>
            <w:proofErr w:type="spellEnd"/>
            <w:r w:rsidRPr="008621FF">
              <w:rPr>
                <w:rFonts w:asciiTheme="majorHAnsi" w:hAnsiTheme="majorHAnsi" w:cstheme="majorHAnsi"/>
                <w:sz w:val="20"/>
                <w:szCs w:val="20"/>
              </w:rPr>
              <w:t xml:space="preserve"> Klub Tigar Karlovac, zbog dugogodišnjeg  kvalitetnog rada i vrhunskih rezultata koji su postignuti, o čemu svjedoči i broj kategoriziranih vrhunskih, vrsnih i darovitih sportaša Tigra unatrag 20 godina, proglašenjima najboljima u karlovačkom sportu, organizacijom najveće sportske priredbe u gradu Karlovcu, brojnim priznanjima klubu i pojedincima kluba...</w:t>
            </w:r>
          </w:p>
          <w:p w14:paraId="132F8790" w14:textId="77777777" w:rsidR="008621FF" w:rsidRPr="008621FF" w:rsidRDefault="008621FF" w:rsidP="008621FF">
            <w:pPr>
              <w:pStyle w:val="Odlomakpopisa"/>
              <w:numPr>
                <w:ilvl w:val="0"/>
                <w:numId w:val="8"/>
              </w:numPr>
              <w:ind w:left="272" w:hanging="218"/>
              <w:rPr>
                <w:rFonts w:asciiTheme="majorHAnsi" w:hAnsiTheme="majorHAnsi" w:cstheme="majorHAnsi"/>
                <w:sz w:val="20"/>
                <w:szCs w:val="20"/>
              </w:rPr>
            </w:pPr>
            <w:r w:rsidRPr="008621FF">
              <w:rPr>
                <w:rFonts w:asciiTheme="majorHAnsi" w:hAnsiTheme="majorHAnsi" w:cstheme="majorHAnsi"/>
                <w:sz w:val="20"/>
                <w:szCs w:val="20"/>
              </w:rPr>
              <w:t>U strategiji 2021 – 2028, treba odrediti jasan plan znatnog povećanja plaća, svih djelatnika stručne službe Karlovačke športske zajednice</w:t>
            </w:r>
          </w:p>
        </w:tc>
        <w:tc>
          <w:tcPr>
            <w:tcW w:w="6628" w:type="dxa"/>
            <w:vAlign w:val="center"/>
          </w:tcPr>
          <w:p w14:paraId="21706632" w14:textId="77777777" w:rsidR="008621FF" w:rsidRPr="008621FF" w:rsidRDefault="008621FF" w:rsidP="008621FF">
            <w:pPr>
              <w:pStyle w:val="Odlomakpopisa"/>
              <w:numPr>
                <w:ilvl w:val="0"/>
                <w:numId w:val="7"/>
              </w:numPr>
              <w:ind w:left="289" w:hanging="218"/>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Raspoređivanje klubova u prioritetnu skupinu ili I. skupinu sportskih klubova nije bilo predmet strateškog dokumenta. Držimo kako se ne radi o strateškom problemu već operativnom problemu koji je potrebno regulirati na razini tijela Karlovačke športske zajednice koja jedina ima ingerencije nad raspoređivanjem sportova i sportskih klubova u prioritetne ili klubove I. razreda.</w:t>
            </w:r>
          </w:p>
          <w:p w14:paraId="700D5F8F" w14:textId="77777777" w:rsidR="008621FF" w:rsidRPr="008621FF" w:rsidRDefault="008621FF" w:rsidP="008621FF">
            <w:pPr>
              <w:pStyle w:val="Odlomakpopisa"/>
              <w:numPr>
                <w:ilvl w:val="0"/>
                <w:numId w:val="7"/>
              </w:numPr>
              <w:ind w:left="289" w:hanging="218"/>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predviđeno je povećanje plaća djelatnika stručne službe Karlovačke športske zajednice  - 3.4. Natjecateljski sport na području Grada Karlovca – ciljevi 2028., strateški cilj 5 Unaprijediti kapacitete Karlovačke športske zajednice te u poglavlju 4.4. Natjecateljski sport na području Grada Karlovca – Program razvoja 2021.-2028., strateški cilj 21 Unaprijediti kapacitete Karlovačke športske zajednice mjera 4.4.5.2. Unaprijediti uvjete rada unutar KŠZ-a</w:t>
            </w:r>
          </w:p>
          <w:p w14:paraId="4C17D128" w14:textId="77777777" w:rsidR="008621FF" w:rsidRPr="008621FF" w:rsidRDefault="008621FF" w:rsidP="008621FF">
            <w:pPr>
              <w:ind w:left="289" w:hanging="218"/>
              <w:rPr>
                <w:rFonts w:asciiTheme="majorHAnsi" w:hAnsiTheme="majorHAnsi" w:cstheme="majorHAnsi"/>
                <w:sz w:val="20"/>
                <w:szCs w:val="20"/>
              </w:rPr>
            </w:pPr>
          </w:p>
        </w:tc>
      </w:tr>
      <w:tr w:rsidR="008621FF" w:rsidRPr="008621FF" w14:paraId="39E50EB2" w14:textId="77777777" w:rsidTr="00986D99">
        <w:trPr>
          <w:cantSplit/>
          <w:tblCellSpacing w:w="11" w:type="dxa"/>
        </w:trPr>
        <w:tc>
          <w:tcPr>
            <w:tcW w:w="694" w:type="dxa"/>
            <w:vMerge/>
            <w:vAlign w:val="center"/>
          </w:tcPr>
          <w:p w14:paraId="01511030"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1DE6A2C8" w14:textId="77777777" w:rsidR="008621FF" w:rsidRPr="008621FF" w:rsidRDefault="008621FF" w:rsidP="008621FF">
            <w:pPr>
              <w:rPr>
                <w:rFonts w:asciiTheme="majorHAnsi" w:hAnsiTheme="majorHAnsi" w:cstheme="majorHAnsi"/>
                <w:sz w:val="20"/>
                <w:szCs w:val="20"/>
              </w:rPr>
            </w:pPr>
          </w:p>
        </w:tc>
        <w:tc>
          <w:tcPr>
            <w:tcW w:w="1532" w:type="dxa"/>
            <w:vAlign w:val="center"/>
          </w:tcPr>
          <w:p w14:paraId="33FFA5FB"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2.3. Financiranje sporta u gradu Karlovcu (Organizacija velikih sportskih priredbi)</w:t>
            </w:r>
          </w:p>
        </w:tc>
        <w:tc>
          <w:tcPr>
            <w:tcW w:w="5058" w:type="dxa"/>
            <w:vAlign w:val="center"/>
          </w:tcPr>
          <w:p w14:paraId="718F4C8F"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Godišnjim financijskim planom KŠZ, usklađenim sa značajnijim ulaganjem grada Karlovca u šport 2021 - 2028,  trebalo bi se osigurati minimalno 50.000,00 kuna godišnje za Europski Kup ( nabavka medalja, pehara i pobjedničkih pojaseva Europskog kupa), čime bi se organizator doveo u poziciju stabilnosti i sigurnosti, u slučaju manjeg prihoda od kotizacija, zbog vremenskih nepogoda, pandemija virusa i slično.</w:t>
            </w:r>
          </w:p>
        </w:tc>
        <w:tc>
          <w:tcPr>
            <w:tcW w:w="6628" w:type="dxa"/>
            <w:vAlign w:val="center"/>
          </w:tcPr>
          <w:p w14:paraId="2178FF40"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Godišnji financijski plan za svaku financijsku odnosno kalendarsku godinu predlaže Karlovačka športska zajednica, a usvaja Gradsko vijeće Grada Karlovca putem Programa javnih potreba u sportu Grada Karlovca. Ovaj strateški dokument nije definirao potrebne ili minimalne iznose pojedinih stavki Programa javnih potreba u sportu Grada Karlovca. Držimo kako se radi o operativnom problemu i problemu dnevnog upravljanja sustavom, a ne strateškom određenju. </w:t>
            </w:r>
          </w:p>
        </w:tc>
      </w:tr>
      <w:tr w:rsidR="008621FF" w:rsidRPr="008621FF" w14:paraId="19A1A360" w14:textId="77777777" w:rsidTr="00986D99">
        <w:trPr>
          <w:cantSplit/>
          <w:trHeight w:val="3241"/>
          <w:tblCellSpacing w:w="11" w:type="dxa"/>
        </w:trPr>
        <w:tc>
          <w:tcPr>
            <w:tcW w:w="694" w:type="dxa"/>
            <w:vMerge w:val="restart"/>
            <w:vAlign w:val="center"/>
          </w:tcPr>
          <w:p w14:paraId="23719157" w14:textId="7C830C74"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lastRenderedPageBreak/>
              <w:t>2.</w:t>
            </w:r>
          </w:p>
        </w:tc>
        <w:tc>
          <w:tcPr>
            <w:tcW w:w="1402" w:type="dxa"/>
            <w:vMerge w:val="restart"/>
            <w:vAlign w:val="center"/>
          </w:tcPr>
          <w:p w14:paraId="56E185CE" w14:textId="77777777"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 xml:space="preserve">Čedomir </w:t>
            </w:r>
            <w:proofErr w:type="spellStart"/>
            <w:r w:rsidRPr="008621FF">
              <w:rPr>
                <w:rFonts w:asciiTheme="majorHAnsi" w:hAnsiTheme="majorHAnsi" w:cstheme="majorHAnsi"/>
                <w:b/>
                <w:bCs/>
                <w:sz w:val="20"/>
                <w:szCs w:val="20"/>
              </w:rPr>
              <w:t>Tatalović</w:t>
            </w:r>
            <w:proofErr w:type="spellEnd"/>
          </w:p>
        </w:tc>
        <w:tc>
          <w:tcPr>
            <w:tcW w:w="1532" w:type="dxa"/>
            <w:vAlign w:val="center"/>
          </w:tcPr>
          <w:p w14:paraId="24D70974"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Opći komentar</w:t>
            </w:r>
          </w:p>
        </w:tc>
        <w:tc>
          <w:tcPr>
            <w:tcW w:w="5058" w:type="dxa"/>
            <w:vAlign w:val="center"/>
          </w:tcPr>
          <w:p w14:paraId="689263E8"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Ne znamo što je realizirano Strategijom 2012-2020.</w:t>
            </w:r>
          </w:p>
        </w:tc>
        <w:tc>
          <w:tcPr>
            <w:tcW w:w="6628" w:type="dxa"/>
            <w:vAlign w:val="center"/>
          </w:tcPr>
          <w:p w14:paraId="530FA108"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Kratka analiza ostvarenih ciljeva iz prošlog strateškog dokumenta koji se odnosio na razdoblje 2012.-2020. napravljena je u pod poglavlju „Definicija i opis područja“ u poglavlju 2. Analiza stanja… za većinu od 6 strateških područja… npr. analiza u području infrastrukture obuhvaća na oko 2 stranice teksta analizu ostvarenih ciljeva iz strateškog dokumenta za razdoblje 2012.-2020.</w:t>
            </w:r>
          </w:p>
        </w:tc>
      </w:tr>
      <w:tr w:rsidR="008621FF" w:rsidRPr="008621FF" w14:paraId="1E7B4098" w14:textId="77777777" w:rsidTr="00986D99">
        <w:trPr>
          <w:cantSplit/>
          <w:tblCellSpacing w:w="11" w:type="dxa"/>
        </w:trPr>
        <w:tc>
          <w:tcPr>
            <w:tcW w:w="694" w:type="dxa"/>
            <w:vMerge/>
            <w:vAlign w:val="center"/>
          </w:tcPr>
          <w:p w14:paraId="690549D4"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0AEE2D73" w14:textId="77777777" w:rsidR="008621FF" w:rsidRPr="008621FF" w:rsidRDefault="008621FF" w:rsidP="008621FF">
            <w:pPr>
              <w:rPr>
                <w:rFonts w:asciiTheme="majorHAnsi" w:hAnsiTheme="majorHAnsi" w:cstheme="majorHAnsi"/>
                <w:sz w:val="20"/>
                <w:szCs w:val="20"/>
              </w:rPr>
            </w:pPr>
          </w:p>
        </w:tc>
        <w:tc>
          <w:tcPr>
            <w:tcW w:w="1532" w:type="dxa"/>
            <w:vMerge w:val="restart"/>
            <w:vAlign w:val="center"/>
          </w:tcPr>
          <w:p w14:paraId="6E5249AD" w14:textId="4EB7E591"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2.1. Sportska infrastruktura na području Grada </w:t>
            </w:r>
            <w:r>
              <w:rPr>
                <w:rFonts w:asciiTheme="majorHAnsi" w:hAnsiTheme="majorHAnsi" w:cstheme="majorHAnsi"/>
                <w:sz w:val="20"/>
                <w:szCs w:val="20"/>
              </w:rPr>
              <w:t>K</w:t>
            </w:r>
            <w:r w:rsidRPr="008621FF">
              <w:rPr>
                <w:rFonts w:asciiTheme="majorHAnsi" w:hAnsiTheme="majorHAnsi" w:cstheme="majorHAnsi"/>
                <w:sz w:val="20"/>
                <w:szCs w:val="20"/>
              </w:rPr>
              <w:t>arlovca</w:t>
            </w:r>
          </w:p>
        </w:tc>
        <w:tc>
          <w:tcPr>
            <w:tcW w:w="5058" w:type="dxa"/>
            <w:vAlign w:val="center"/>
          </w:tcPr>
          <w:p w14:paraId="65E154D3" w14:textId="30856C51"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Tj. treba 12,555 m2 dvoranskog prostora, a imamo od toga 44%.Znači da bi trebalo još toliko sportskih dvorana sagraditi u gradu koji ima 10% manje stanovnika nego prije 20 godina.</w:t>
            </w:r>
          </w:p>
        </w:tc>
        <w:tc>
          <w:tcPr>
            <w:tcW w:w="6628" w:type="dxa"/>
            <w:vAlign w:val="center"/>
          </w:tcPr>
          <w:p w14:paraId="108020E9"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Osnova za izračun potrebnih novih dvoranskih prostora je bila analiza trenutno ostvarenih sati treninga karlovačkih sportaša u odnosu na potreban broj sati treninga kako bi karlovački sportaši ispunili svoje potencijale. Definirani strateški cilj nije udvostručavanje postojećih dvoranskih površina već izgradnja jednog natjecateljsko-trenažnog dvoranskog kompleksa (detaljnije vidi 3.1. Sportska infrastruktura – ciljevi 2028. strateški cilj 1 Izgrađena natjecateljsko-trenažna dvorana 50x48 metara minimalnog kapaciteta 4.000 gledatelja)</w:t>
            </w:r>
          </w:p>
        </w:tc>
      </w:tr>
      <w:tr w:rsidR="008621FF" w:rsidRPr="008621FF" w14:paraId="264B205B" w14:textId="77777777" w:rsidTr="00986D99">
        <w:trPr>
          <w:cantSplit/>
          <w:tblCellSpacing w:w="11" w:type="dxa"/>
        </w:trPr>
        <w:tc>
          <w:tcPr>
            <w:tcW w:w="694" w:type="dxa"/>
            <w:vMerge/>
            <w:vAlign w:val="center"/>
          </w:tcPr>
          <w:p w14:paraId="7969D8AA"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6CA9DC9A" w14:textId="77777777" w:rsidR="008621FF" w:rsidRPr="008621FF" w:rsidRDefault="008621FF" w:rsidP="008621FF">
            <w:pPr>
              <w:rPr>
                <w:rFonts w:asciiTheme="majorHAnsi" w:hAnsiTheme="majorHAnsi" w:cstheme="majorHAnsi"/>
                <w:sz w:val="20"/>
                <w:szCs w:val="20"/>
              </w:rPr>
            </w:pPr>
          </w:p>
        </w:tc>
        <w:tc>
          <w:tcPr>
            <w:tcW w:w="1532" w:type="dxa"/>
            <w:vMerge/>
            <w:vAlign w:val="center"/>
          </w:tcPr>
          <w:p w14:paraId="4B81010C" w14:textId="77777777" w:rsidR="008621FF" w:rsidRPr="008621FF" w:rsidRDefault="008621FF" w:rsidP="008621FF">
            <w:pPr>
              <w:rPr>
                <w:rFonts w:asciiTheme="majorHAnsi" w:hAnsiTheme="majorHAnsi" w:cstheme="majorHAnsi"/>
                <w:sz w:val="20"/>
                <w:szCs w:val="20"/>
              </w:rPr>
            </w:pPr>
          </w:p>
        </w:tc>
        <w:tc>
          <w:tcPr>
            <w:tcW w:w="5058" w:type="dxa"/>
            <w:vAlign w:val="center"/>
          </w:tcPr>
          <w:p w14:paraId="2F120200"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Grad bi trebao imati 1307 m2 bazena? Olimpijski bazen  ima 1250  kvadrata.  Ne spominje se skakaonica. </w:t>
            </w:r>
          </w:p>
          <w:p w14:paraId="60E38F44"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Ukoliko bi radili bazen, onda treba napraviti sa skakaonicom, zbog nekadašnjih vrsnih skakača koji su vježbali isključivo na otvorenom, na </w:t>
            </w:r>
            <w:proofErr w:type="spellStart"/>
            <w:r w:rsidRPr="008621FF">
              <w:rPr>
                <w:rFonts w:asciiTheme="majorHAnsi" w:hAnsiTheme="majorHAnsi" w:cstheme="majorHAnsi"/>
                <w:sz w:val="20"/>
                <w:szCs w:val="20"/>
              </w:rPr>
              <w:t>Foginovom</w:t>
            </w:r>
            <w:proofErr w:type="spellEnd"/>
            <w:r w:rsidRPr="008621FF">
              <w:rPr>
                <w:rFonts w:asciiTheme="majorHAnsi" w:hAnsiTheme="majorHAnsi" w:cstheme="majorHAnsi"/>
                <w:sz w:val="20"/>
                <w:szCs w:val="20"/>
              </w:rPr>
              <w:t xml:space="preserve">.  Nikako ga ne valja zamišljati kao prostor za brčkanje na koji smo navikli posjećujući toplice, već kao isključivo sportski </w:t>
            </w:r>
            <w:proofErr w:type="spellStart"/>
            <w:r w:rsidRPr="008621FF">
              <w:rPr>
                <w:rFonts w:asciiTheme="majorHAnsi" w:hAnsiTheme="majorHAnsi" w:cstheme="majorHAnsi"/>
                <w:sz w:val="20"/>
                <w:szCs w:val="20"/>
              </w:rPr>
              <w:t>objekat</w:t>
            </w:r>
            <w:proofErr w:type="spellEnd"/>
            <w:r w:rsidRPr="008621FF">
              <w:rPr>
                <w:rFonts w:asciiTheme="majorHAnsi" w:hAnsiTheme="majorHAnsi" w:cstheme="majorHAnsi"/>
                <w:sz w:val="20"/>
                <w:szCs w:val="20"/>
              </w:rPr>
              <w:t>,  sa svim sadržajima – olimpijski bazen i skakaonica.</w:t>
            </w:r>
          </w:p>
        </w:tc>
        <w:tc>
          <w:tcPr>
            <w:tcW w:w="6628" w:type="dxa"/>
            <w:vAlign w:val="center"/>
          </w:tcPr>
          <w:p w14:paraId="14FC18AB"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t>PRIHVAĆA SE</w:t>
            </w:r>
            <w:r w:rsidRPr="008621FF">
              <w:rPr>
                <w:rFonts w:asciiTheme="majorHAnsi" w:hAnsiTheme="majorHAnsi" w:cstheme="majorHAnsi"/>
                <w:sz w:val="20"/>
                <w:szCs w:val="20"/>
              </w:rPr>
              <w:t xml:space="preserve"> – skakaonica (daska i toranj) je definirana u opisu strateškoga cilja koji se odnosi na izgradnju bazena -  vidi 3.1. Sportska infrastruktura – ciljevi 2028. strateški cilj 2 Izgrađen zatvoreni bazenski kompleks</w:t>
            </w:r>
          </w:p>
        </w:tc>
      </w:tr>
      <w:tr w:rsidR="008621FF" w:rsidRPr="008621FF" w14:paraId="028464FA" w14:textId="77777777" w:rsidTr="00986D99">
        <w:trPr>
          <w:cantSplit/>
          <w:tblCellSpacing w:w="11" w:type="dxa"/>
        </w:trPr>
        <w:tc>
          <w:tcPr>
            <w:tcW w:w="694" w:type="dxa"/>
            <w:vMerge/>
            <w:vAlign w:val="center"/>
          </w:tcPr>
          <w:p w14:paraId="2B24FA6F"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44A830B7" w14:textId="77777777" w:rsidR="008621FF" w:rsidRPr="008621FF" w:rsidRDefault="008621FF" w:rsidP="008621FF">
            <w:pPr>
              <w:rPr>
                <w:rFonts w:asciiTheme="majorHAnsi" w:hAnsiTheme="majorHAnsi" w:cstheme="majorHAnsi"/>
                <w:sz w:val="20"/>
                <w:szCs w:val="20"/>
              </w:rPr>
            </w:pPr>
          </w:p>
        </w:tc>
        <w:tc>
          <w:tcPr>
            <w:tcW w:w="1532" w:type="dxa"/>
            <w:vMerge/>
            <w:vAlign w:val="center"/>
          </w:tcPr>
          <w:p w14:paraId="0361C5C2" w14:textId="77777777" w:rsidR="008621FF" w:rsidRPr="008621FF" w:rsidRDefault="008621FF" w:rsidP="008621FF">
            <w:pPr>
              <w:rPr>
                <w:rFonts w:asciiTheme="majorHAnsi" w:hAnsiTheme="majorHAnsi" w:cstheme="majorHAnsi"/>
                <w:sz w:val="20"/>
                <w:szCs w:val="20"/>
              </w:rPr>
            </w:pPr>
          </w:p>
        </w:tc>
        <w:tc>
          <w:tcPr>
            <w:tcW w:w="5058" w:type="dxa"/>
            <w:vAlign w:val="center"/>
          </w:tcPr>
          <w:p w14:paraId="58EC5ED2"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Bazen ne bi trebalo graditi dok se ne riješe dvije stvari – prvo je navodni izvori tople vode, drugo  je precizna financijska konstrukcija isplativosti, jer se radi o skupom održavanju.  Bazen Mladosti u Zagrebu je sagrađen tek nakon što su našli izvor tople vode, tako da su riješili grijanje.</w:t>
            </w:r>
          </w:p>
        </w:tc>
        <w:tc>
          <w:tcPr>
            <w:tcW w:w="6628" w:type="dxa"/>
            <w:vAlign w:val="center"/>
          </w:tcPr>
          <w:p w14:paraId="7EFE72BB"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eventualni pronalazak izvora termalne vode te izgradnja bazena povezana s termalnim izvorom bi svakako pomoglo u smanjenju troškova održavanja bazena. Međutim, navedeno nikako ne može biti uvjet gradnje bazena jer osim spomenutog bazena u sklopu ŠRC Mladost u Zagrebu niti jedan drugi natjecateljski bazen u Hrvatskoj ne bi bio izgrađen (osim naravno kupališta, lječilišta i termi koji nisu dominantno natjecateljsko-sportski bazeni). Nakon bazena u ŠRC Mladost u Zagrebu su izgrađena 3 bazena </w:t>
            </w:r>
            <w:r w:rsidRPr="008621FF">
              <w:rPr>
                <w:rFonts w:asciiTheme="majorHAnsi" w:hAnsiTheme="majorHAnsi" w:cstheme="majorHAnsi"/>
                <w:sz w:val="20"/>
                <w:szCs w:val="20"/>
              </w:rPr>
              <w:lastRenderedPageBreak/>
              <w:t>koji se ne nalaze na termalnim izvorima kao i bazeni u npr. Vukovaru, Sisku, Slavonskom Brodu, Dubrovniku, Splitu itd.</w:t>
            </w:r>
          </w:p>
        </w:tc>
      </w:tr>
      <w:tr w:rsidR="008621FF" w:rsidRPr="008621FF" w14:paraId="0E4A48B7" w14:textId="77777777" w:rsidTr="00986D99">
        <w:trPr>
          <w:cantSplit/>
          <w:tblCellSpacing w:w="11" w:type="dxa"/>
        </w:trPr>
        <w:tc>
          <w:tcPr>
            <w:tcW w:w="694" w:type="dxa"/>
            <w:vMerge/>
            <w:vAlign w:val="center"/>
          </w:tcPr>
          <w:p w14:paraId="2C2273CF"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40C18D64" w14:textId="77777777" w:rsidR="008621FF" w:rsidRPr="008621FF" w:rsidRDefault="008621FF" w:rsidP="008621FF">
            <w:pPr>
              <w:rPr>
                <w:rFonts w:asciiTheme="majorHAnsi" w:hAnsiTheme="majorHAnsi" w:cstheme="majorHAnsi"/>
                <w:sz w:val="20"/>
                <w:szCs w:val="20"/>
              </w:rPr>
            </w:pPr>
          </w:p>
        </w:tc>
        <w:tc>
          <w:tcPr>
            <w:tcW w:w="1532" w:type="dxa"/>
            <w:vMerge/>
            <w:vAlign w:val="center"/>
          </w:tcPr>
          <w:p w14:paraId="5C5A00DB" w14:textId="77777777" w:rsidR="008621FF" w:rsidRPr="008621FF" w:rsidRDefault="008621FF" w:rsidP="008621FF">
            <w:pPr>
              <w:rPr>
                <w:rFonts w:asciiTheme="majorHAnsi" w:hAnsiTheme="majorHAnsi" w:cstheme="majorHAnsi"/>
                <w:sz w:val="20"/>
                <w:szCs w:val="20"/>
              </w:rPr>
            </w:pPr>
          </w:p>
        </w:tc>
        <w:tc>
          <w:tcPr>
            <w:tcW w:w="5058" w:type="dxa"/>
            <w:vAlign w:val="center"/>
          </w:tcPr>
          <w:p w14:paraId="03DFAF00"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Šetnice ili staze za trkače valja raditi u hladu, tj. posaditi drvored. Vježbališta poput onog na </w:t>
            </w:r>
            <w:proofErr w:type="spellStart"/>
            <w:r w:rsidRPr="008621FF">
              <w:rPr>
                <w:rFonts w:asciiTheme="majorHAnsi" w:hAnsiTheme="majorHAnsi" w:cstheme="majorHAnsi"/>
                <w:sz w:val="20"/>
                <w:szCs w:val="20"/>
              </w:rPr>
              <w:t>Foginovu</w:t>
            </w:r>
            <w:proofErr w:type="spellEnd"/>
            <w:r w:rsidRPr="008621FF">
              <w:rPr>
                <w:rFonts w:asciiTheme="majorHAnsi" w:hAnsiTheme="majorHAnsi" w:cstheme="majorHAnsi"/>
                <w:sz w:val="20"/>
                <w:szCs w:val="20"/>
              </w:rPr>
              <w:t>, mogu  se napraviti diljem grada, poput dječjih igrališta.</w:t>
            </w:r>
          </w:p>
        </w:tc>
        <w:tc>
          <w:tcPr>
            <w:tcW w:w="6628" w:type="dxa"/>
            <w:vAlign w:val="center"/>
          </w:tcPr>
          <w:p w14:paraId="37493385"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šetališta ili dječja igrališta iako se u širem smislu mogu smatrati sportskim objektima nisu bili predmetom analize niti definiranih strateških ciljeva ovoga dokumenta</w:t>
            </w:r>
          </w:p>
        </w:tc>
      </w:tr>
      <w:tr w:rsidR="008621FF" w:rsidRPr="008621FF" w14:paraId="1834B5DF" w14:textId="77777777" w:rsidTr="00986D99">
        <w:trPr>
          <w:cantSplit/>
          <w:tblCellSpacing w:w="11" w:type="dxa"/>
        </w:trPr>
        <w:tc>
          <w:tcPr>
            <w:tcW w:w="694" w:type="dxa"/>
            <w:vMerge/>
            <w:vAlign w:val="center"/>
          </w:tcPr>
          <w:p w14:paraId="52D44E53"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35CDA8AF" w14:textId="77777777" w:rsidR="008621FF" w:rsidRPr="008621FF" w:rsidRDefault="008621FF" w:rsidP="008621FF">
            <w:pPr>
              <w:rPr>
                <w:rFonts w:asciiTheme="majorHAnsi" w:hAnsiTheme="majorHAnsi" w:cstheme="majorHAnsi"/>
                <w:sz w:val="20"/>
                <w:szCs w:val="20"/>
              </w:rPr>
            </w:pPr>
          </w:p>
        </w:tc>
        <w:tc>
          <w:tcPr>
            <w:tcW w:w="1532" w:type="dxa"/>
            <w:vAlign w:val="center"/>
          </w:tcPr>
          <w:p w14:paraId="2DCD15F2"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2.2. Treneri i drugi stručni kadrovi</w:t>
            </w:r>
          </w:p>
        </w:tc>
        <w:tc>
          <w:tcPr>
            <w:tcW w:w="5058" w:type="dxa"/>
            <w:vAlign w:val="center"/>
          </w:tcPr>
          <w:p w14:paraId="2FCFAC9F"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Treneri koji su zadovoljni s dostatnosti vremena na raspolaganju su oni koji imaju dvoranu, poput taekwondo dvorana. Problem su košarkaši , odbojkaši, raznih uzrasta, koji svaki dan mijenjaju dvorane po cijelom gradu,  zbog zauzetosti termina ili neusklađenosti.</w:t>
            </w:r>
          </w:p>
        </w:tc>
        <w:tc>
          <w:tcPr>
            <w:tcW w:w="6628" w:type="dxa"/>
            <w:vAlign w:val="center"/>
          </w:tcPr>
          <w:p w14:paraId="4D1E2315"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navedeno je jedan od razloga definiranog strateškog cilja izgradnje natjecateljsko-trenažnog dvoranskog kompleksa koji bi se sastojao od 6 dvorana različitih veličina i namjena (detaljnije vidi 3.1. Sportska infrastruktura – ciljevi 2028. strateški cilj 1 Izgrađena natjecateljsko-trenažna dvorana 50x48 metara minimalnog kapaciteta 4.000 gledatelja)</w:t>
            </w:r>
          </w:p>
        </w:tc>
      </w:tr>
      <w:tr w:rsidR="008621FF" w:rsidRPr="008621FF" w14:paraId="70EC58BA" w14:textId="77777777" w:rsidTr="00986D99">
        <w:trPr>
          <w:cantSplit/>
          <w:tblCellSpacing w:w="11" w:type="dxa"/>
        </w:trPr>
        <w:tc>
          <w:tcPr>
            <w:tcW w:w="694" w:type="dxa"/>
            <w:vMerge/>
            <w:vAlign w:val="center"/>
          </w:tcPr>
          <w:p w14:paraId="3931EC4D"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4B4319F8" w14:textId="77777777" w:rsidR="008621FF" w:rsidRPr="008621FF" w:rsidRDefault="008621FF" w:rsidP="008621FF">
            <w:pPr>
              <w:rPr>
                <w:rFonts w:asciiTheme="majorHAnsi" w:hAnsiTheme="majorHAnsi" w:cstheme="majorHAnsi"/>
                <w:sz w:val="20"/>
                <w:szCs w:val="20"/>
              </w:rPr>
            </w:pPr>
          </w:p>
        </w:tc>
        <w:tc>
          <w:tcPr>
            <w:tcW w:w="1532" w:type="dxa"/>
            <w:vAlign w:val="center"/>
          </w:tcPr>
          <w:p w14:paraId="68480A52"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2.3. Financiranje sporta</w:t>
            </w:r>
          </w:p>
        </w:tc>
        <w:tc>
          <w:tcPr>
            <w:tcW w:w="5058" w:type="dxa"/>
            <w:vAlign w:val="center"/>
          </w:tcPr>
          <w:p w14:paraId="2EC0D3B7"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Cifre koje se navode za izdvajanje za sport po glavi stanovnika ovisi o razvijenosti gradova i proračunu. To što neki grad više daje za sport po glavi stanovnika znači i da je i gradski proračun jači po glavi stanovnika.</w:t>
            </w:r>
          </w:p>
        </w:tc>
        <w:tc>
          <w:tcPr>
            <w:tcW w:w="6628" w:type="dxa"/>
            <w:vAlign w:val="center"/>
          </w:tcPr>
          <w:p w14:paraId="3686EAD9"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Načelno komentar je ispravan i logično je da gradovi s višim proračunima po glavi stanovnika izdvajaju i više za sport po glavi stanovnika, ali nažalost postoji više gradova koji po glavi stanovnika imaju niže proračune od Karlovca, ali izdvajaju više po glavi stanovnika za sport od Grada Karlovca. (npr. Slavonski Brod, Bjelovar, Vinkovci, Đakovo, Sinj…)</w:t>
            </w:r>
          </w:p>
        </w:tc>
      </w:tr>
      <w:tr w:rsidR="008621FF" w:rsidRPr="008621FF" w14:paraId="1438A8AC" w14:textId="77777777" w:rsidTr="00986D99">
        <w:trPr>
          <w:cantSplit/>
          <w:trHeight w:val="1806"/>
          <w:tblCellSpacing w:w="11" w:type="dxa"/>
        </w:trPr>
        <w:tc>
          <w:tcPr>
            <w:tcW w:w="694" w:type="dxa"/>
            <w:vMerge/>
            <w:vAlign w:val="center"/>
          </w:tcPr>
          <w:p w14:paraId="3614C5DE"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55F79782" w14:textId="77777777" w:rsidR="008621FF" w:rsidRPr="008621FF" w:rsidRDefault="008621FF" w:rsidP="008621FF">
            <w:pPr>
              <w:rPr>
                <w:rFonts w:asciiTheme="majorHAnsi" w:hAnsiTheme="majorHAnsi" w:cstheme="majorHAnsi"/>
                <w:sz w:val="20"/>
                <w:szCs w:val="20"/>
              </w:rPr>
            </w:pPr>
          </w:p>
        </w:tc>
        <w:tc>
          <w:tcPr>
            <w:tcW w:w="1532" w:type="dxa"/>
            <w:vAlign w:val="center"/>
          </w:tcPr>
          <w:p w14:paraId="167C4978"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2.4. Natjecateljski sport</w:t>
            </w:r>
          </w:p>
        </w:tc>
        <w:tc>
          <w:tcPr>
            <w:tcW w:w="5058" w:type="dxa"/>
            <w:vAlign w:val="center"/>
          </w:tcPr>
          <w:p w14:paraId="391B4202"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Poticati fuzioniranje sportskih klubova – Mnogi su klubovi nastali odvajanjima, tj. lošim odnosima između članova (</w:t>
            </w:r>
            <w:proofErr w:type="spellStart"/>
            <w:r w:rsidRPr="008621FF">
              <w:rPr>
                <w:rFonts w:asciiTheme="majorHAnsi" w:hAnsiTheme="majorHAnsi" w:cstheme="majorHAnsi"/>
                <w:sz w:val="20"/>
                <w:szCs w:val="20"/>
              </w:rPr>
              <w:t>tkd</w:t>
            </w:r>
            <w:proofErr w:type="spellEnd"/>
            <w:r w:rsidRPr="008621FF">
              <w:rPr>
                <w:rFonts w:asciiTheme="majorHAnsi" w:hAnsiTheme="majorHAnsi" w:cstheme="majorHAnsi"/>
                <w:sz w:val="20"/>
                <w:szCs w:val="20"/>
              </w:rPr>
              <w:t xml:space="preserve"> i atletika). Postoje tri atletska kluba, a trebao je ostati samo jedan, da se istaknuti članovi nisu posvađali.  Zgrada na </w:t>
            </w:r>
            <w:proofErr w:type="spellStart"/>
            <w:r w:rsidRPr="008621FF">
              <w:rPr>
                <w:rFonts w:asciiTheme="majorHAnsi" w:hAnsiTheme="majorHAnsi" w:cstheme="majorHAnsi"/>
                <w:sz w:val="20"/>
                <w:szCs w:val="20"/>
              </w:rPr>
              <w:t>Foginovu</w:t>
            </w:r>
            <w:proofErr w:type="spellEnd"/>
            <w:r w:rsidRPr="008621FF">
              <w:rPr>
                <w:rFonts w:asciiTheme="majorHAnsi" w:hAnsiTheme="majorHAnsi" w:cstheme="majorHAnsi"/>
                <w:sz w:val="20"/>
                <w:szCs w:val="20"/>
              </w:rPr>
              <w:t xml:space="preserve"> je većim djelom zbog toga neiskorištena.   Kuglački i nogometni klubovi su vezani uz terene, koji su daleko jedni od drugih, pa ne vidim što se tu ima fuzionirati. 8 streljačkih klubova mi se čini također kao produkt posvađenih članova.</w:t>
            </w:r>
          </w:p>
        </w:tc>
        <w:tc>
          <w:tcPr>
            <w:tcW w:w="6628" w:type="dxa"/>
            <w:vAlign w:val="center"/>
          </w:tcPr>
          <w:p w14:paraId="65C01028"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radi navedenoga je i definiran Strateški cilj 17 U Gradu Karlovcu djeluje 90 sportskih klubova iz 40 sportova (vidi 3.4.  NATJECATELJSKI SPORT NA PODRUČJU GRADA KALROVCA – CILJEVI 2028.) uz naznaku da u Gradu Karlovcu postoji samo jedna kuglana na kojoj djeluje svih 6 karlovačkih kuglačkih klubova, te da nogometni klub ne mora nužno djelovati samo na području jednog nogometnog terena, odnosno da druge nogometne terene može koristiti npr. škola nogometa u sklopu istoga kluba koja može djelovati na dva, tri ili više nogometnih terena u pojedinim dijelovima grada</w:t>
            </w:r>
          </w:p>
        </w:tc>
      </w:tr>
      <w:tr w:rsidR="008621FF" w:rsidRPr="008621FF" w14:paraId="2F79A84B" w14:textId="77777777" w:rsidTr="00986D99">
        <w:trPr>
          <w:cantSplit/>
          <w:tblCellSpacing w:w="11" w:type="dxa"/>
        </w:trPr>
        <w:tc>
          <w:tcPr>
            <w:tcW w:w="694" w:type="dxa"/>
            <w:vMerge/>
            <w:vAlign w:val="center"/>
          </w:tcPr>
          <w:p w14:paraId="5CAB95AA"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3D998A07" w14:textId="77777777" w:rsidR="008621FF" w:rsidRPr="008621FF" w:rsidRDefault="008621FF" w:rsidP="008621FF">
            <w:pPr>
              <w:rPr>
                <w:rFonts w:asciiTheme="majorHAnsi" w:hAnsiTheme="majorHAnsi" w:cstheme="majorHAnsi"/>
                <w:sz w:val="20"/>
                <w:szCs w:val="20"/>
              </w:rPr>
            </w:pPr>
          </w:p>
        </w:tc>
        <w:tc>
          <w:tcPr>
            <w:tcW w:w="1532" w:type="dxa"/>
            <w:vAlign w:val="center"/>
          </w:tcPr>
          <w:p w14:paraId="4650FE44"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2.6. Tjelesna aktivnost građana Grada Karlovca</w:t>
            </w:r>
          </w:p>
        </w:tc>
        <w:tc>
          <w:tcPr>
            <w:tcW w:w="5058" w:type="dxa"/>
            <w:vAlign w:val="center"/>
          </w:tcPr>
          <w:p w14:paraId="2C375ABC"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Onaj tko ide biciklom na posao se ne može reći da je tjelesno neaktivan. Naime, većina firmi ne daje naknadu za prijevoz za duljinu manju od 2km, pa su ti ljudi prisiljeni koristiti bicikl ili idu pješice. </w:t>
            </w:r>
          </w:p>
          <w:p w14:paraId="62A0A494"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Biciklom na posao – ne može se smatrati aktivnošću, jer se pritom ipak vozi, malom brzinom i nevelikom udaljenošću, dok se pješačenje na posao može smatrati takvim, jer se ljudi boje zakasniti pa požure. </w:t>
            </w:r>
          </w:p>
          <w:p w14:paraId="47D6AA24"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 Od  50% ispitanika  koji vježbaju,  kažu njih 44% da vježbaju kod kuće   kažu tako jer ih je sram da ne vježbaju uopće. </w:t>
            </w:r>
          </w:p>
          <w:p w14:paraId="114A01E5"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lastRenderedPageBreak/>
              <w:t xml:space="preserve">Također, ovi koji kažu da nemaju vremena za vježbanje lažu sami sebe. I najzaposleniji ljudi uvijek mogu naći sat vremena svaki dan za rekreaciju. </w:t>
            </w:r>
          </w:p>
          <w:p w14:paraId="5F37675C"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U tu svrhu valja požuriti sa onim što mi se čini najjeftinije, a to je montiranje naprava za vježbanje po svim kvartovima grada.</w:t>
            </w:r>
          </w:p>
        </w:tc>
        <w:tc>
          <w:tcPr>
            <w:tcW w:w="6628" w:type="dxa"/>
            <w:vAlign w:val="center"/>
          </w:tcPr>
          <w:p w14:paraId="6B8524F6" w14:textId="61E108F8"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lastRenderedPageBreak/>
              <w:t>PRIMLJENO NA ZNANJE</w:t>
            </w:r>
            <w:r w:rsidRPr="008621FF">
              <w:rPr>
                <w:rFonts w:asciiTheme="majorHAnsi" w:hAnsiTheme="majorHAnsi" w:cstheme="majorHAnsi"/>
                <w:sz w:val="20"/>
                <w:szCs w:val="20"/>
              </w:rPr>
              <w:t xml:space="preserve"> – u analizi tjelesne aktivnosti građana predstavljeni su rezultati provedenog terenskoga istraživanja koje je metodološki</w:t>
            </w:r>
            <w:r w:rsidR="00E56FCA">
              <w:rPr>
                <w:rFonts w:asciiTheme="majorHAnsi" w:hAnsiTheme="majorHAnsi" w:cstheme="majorHAnsi"/>
                <w:sz w:val="20"/>
                <w:szCs w:val="20"/>
              </w:rPr>
              <w:t>,</w:t>
            </w:r>
            <w:r w:rsidRPr="008621FF">
              <w:rPr>
                <w:rFonts w:asciiTheme="majorHAnsi" w:hAnsiTheme="majorHAnsi" w:cstheme="majorHAnsi"/>
                <w:sz w:val="20"/>
                <w:szCs w:val="20"/>
              </w:rPr>
              <w:t xml:space="preserve"> radi mogućnosti usporedbe</w:t>
            </w:r>
            <w:r w:rsidR="00E56FCA">
              <w:rPr>
                <w:rFonts w:asciiTheme="majorHAnsi" w:hAnsiTheme="majorHAnsi" w:cstheme="majorHAnsi"/>
                <w:sz w:val="20"/>
                <w:szCs w:val="20"/>
              </w:rPr>
              <w:t>,</w:t>
            </w:r>
            <w:r w:rsidRPr="008621FF">
              <w:rPr>
                <w:rFonts w:asciiTheme="majorHAnsi" w:hAnsiTheme="majorHAnsi" w:cstheme="majorHAnsi"/>
                <w:sz w:val="20"/>
                <w:szCs w:val="20"/>
              </w:rPr>
              <w:t xml:space="preserve"> identično standardima Europske unije odnosno </w:t>
            </w:r>
            <w:proofErr w:type="spellStart"/>
            <w:r w:rsidRPr="008621FF">
              <w:rPr>
                <w:rFonts w:asciiTheme="majorHAnsi" w:hAnsiTheme="majorHAnsi" w:cstheme="majorHAnsi"/>
                <w:sz w:val="20"/>
                <w:szCs w:val="20"/>
              </w:rPr>
              <w:t>Eurobarometra</w:t>
            </w:r>
            <w:proofErr w:type="spellEnd"/>
            <w:r w:rsidRPr="008621FF">
              <w:rPr>
                <w:rFonts w:asciiTheme="majorHAnsi" w:hAnsiTheme="majorHAnsi" w:cstheme="majorHAnsi"/>
                <w:sz w:val="20"/>
                <w:szCs w:val="20"/>
              </w:rPr>
              <w:t xml:space="preserve"> (statističkog ureda Europske unije) koji šetnju i vožnju biciklom (na i sa posla, ali </w:t>
            </w:r>
            <w:r w:rsidR="00E56FCA">
              <w:rPr>
                <w:rFonts w:asciiTheme="majorHAnsi" w:hAnsiTheme="majorHAnsi" w:cstheme="majorHAnsi"/>
                <w:sz w:val="20"/>
                <w:szCs w:val="20"/>
              </w:rPr>
              <w:t xml:space="preserve">i </w:t>
            </w:r>
            <w:r w:rsidRPr="008621FF">
              <w:rPr>
                <w:rFonts w:asciiTheme="majorHAnsi" w:hAnsiTheme="majorHAnsi" w:cstheme="majorHAnsi"/>
                <w:sz w:val="20"/>
                <w:szCs w:val="20"/>
              </w:rPr>
              <w:t>u slobodno vrijeme) smatraju tjelesnom aktivnošću.</w:t>
            </w:r>
          </w:p>
          <w:p w14:paraId="6DE7EAD3" w14:textId="5D3143D3"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Iako je razumno pretpostaviti kako je određeni dio građana sklon u anketi iskazati „uljepšane“ ili „neistinite“ odgovore, metodološki istraživanje je jednako za razinu cijele Europske unije, pa</w:t>
            </w:r>
            <w:r w:rsidR="00E56FCA">
              <w:rPr>
                <w:rFonts w:asciiTheme="majorHAnsi" w:hAnsiTheme="majorHAnsi" w:cstheme="majorHAnsi"/>
                <w:sz w:val="20"/>
                <w:szCs w:val="20"/>
              </w:rPr>
              <w:t>,</w:t>
            </w:r>
            <w:r w:rsidRPr="008621FF">
              <w:rPr>
                <w:rFonts w:asciiTheme="majorHAnsi" w:hAnsiTheme="majorHAnsi" w:cstheme="majorHAnsi"/>
                <w:sz w:val="20"/>
                <w:szCs w:val="20"/>
              </w:rPr>
              <w:t xml:space="preserve"> ako se i radi o grešci</w:t>
            </w:r>
            <w:r w:rsidR="00E56FCA">
              <w:rPr>
                <w:rFonts w:asciiTheme="majorHAnsi" w:hAnsiTheme="majorHAnsi" w:cstheme="majorHAnsi"/>
                <w:sz w:val="20"/>
                <w:szCs w:val="20"/>
              </w:rPr>
              <w:t>,</w:t>
            </w:r>
            <w:r w:rsidRPr="008621FF">
              <w:rPr>
                <w:rFonts w:asciiTheme="majorHAnsi" w:hAnsiTheme="majorHAnsi" w:cstheme="majorHAnsi"/>
                <w:sz w:val="20"/>
                <w:szCs w:val="20"/>
              </w:rPr>
              <w:t xml:space="preserve"> ona je sustavna pa je time i njezin utjecaj na interpretaciju rezultata mali ili zanemariv.</w:t>
            </w:r>
          </w:p>
          <w:p w14:paraId="75288B6C"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Slažemo se kako vjerojatno i najzaposlenije osobe mogu pronaći dovoljno vremena za redovitu tjelesnu aktivnost koja se prema WHO definira kao najmanje 30 minuta 5 puta tjedno. </w:t>
            </w:r>
          </w:p>
        </w:tc>
      </w:tr>
      <w:tr w:rsidR="008621FF" w:rsidRPr="008621FF" w14:paraId="56A73150" w14:textId="77777777" w:rsidTr="00986D99">
        <w:trPr>
          <w:cantSplit/>
          <w:tblCellSpacing w:w="11" w:type="dxa"/>
        </w:trPr>
        <w:tc>
          <w:tcPr>
            <w:tcW w:w="694" w:type="dxa"/>
            <w:vAlign w:val="center"/>
          </w:tcPr>
          <w:p w14:paraId="693A1B09" w14:textId="46920B87" w:rsidR="008621FF" w:rsidRPr="008621FF" w:rsidRDefault="008621FF" w:rsidP="008621FF">
            <w:pPr>
              <w:rPr>
                <w:rFonts w:asciiTheme="majorHAnsi" w:hAnsiTheme="majorHAnsi" w:cstheme="majorHAnsi"/>
                <w:b/>
                <w:bCs/>
                <w:sz w:val="20"/>
                <w:szCs w:val="20"/>
              </w:rPr>
            </w:pPr>
            <w:r>
              <w:rPr>
                <w:rFonts w:asciiTheme="majorHAnsi" w:hAnsiTheme="majorHAnsi" w:cstheme="majorHAnsi"/>
                <w:b/>
                <w:bCs/>
                <w:sz w:val="20"/>
                <w:szCs w:val="20"/>
              </w:rPr>
              <w:lastRenderedPageBreak/>
              <w:t>3.</w:t>
            </w:r>
          </w:p>
        </w:tc>
        <w:tc>
          <w:tcPr>
            <w:tcW w:w="1402" w:type="dxa"/>
            <w:vAlign w:val="center"/>
          </w:tcPr>
          <w:p w14:paraId="752C27A5" w14:textId="77777777"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Gimnastički klub Sokol Karlovac</w:t>
            </w:r>
          </w:p>
        </w:tc>
        <w:tc>
          <w:tcPr>
            <w:tcW w:w="1532" w:type="dxa"/>
            <w:vAlign w:val="center"/>
          </w:tcPr>
          <w:p w14:paraId="39F9DD0D"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3.1. Sportska infrastruktura – ciljevi 2028.</w:t>
            </w:r>
          </w:p>
        </w:tc>
        <w:tc>
          <w:tcPr>
            <w:tcW w:w="5058" w:type="dxa"/>
            <w:vAlign w:val="center"/>
          </w:tcPr>
          <w:p w14:paraId="41A21C28"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na stranici 322. prikazana je iskoristivost novoizgrađenog sportskog objekta, tj. navedeni su sportovi koji mogu koristiti dvorane. Molimo da se Strategijom predvidi da se dvorane dimenzija 12x12m mogu koristiti i za gimnastički trening. Takav prostor idealan je za postavljanje gimnastičkog partera koji je nužan za pripreme natjecatelja. Također isti prostor može se iskoristiti za treninge predškolskih grupa i grupa popularne (rekreativne) gimnastike.</w:t>
            </w:r>
          </w:p>
        </w:tc>
        <w:tc>
          <w:tcPr>
            <w:tcW w:w="6628" w:type="dxa"/>
            <w:vAlign w:val="center"/>
          </w:tcPr>
          <w:p w14:paraId="031EFB9C"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b/>
                <w:bCs/>
                <w:sz w:val="20"/>
                <w:szCs w:val="20"/>
              </w:rPr>
              <w:t>PRIHVAĆA SE</w:t>
            </w:r>
            <w:r w:rsidRPr="008621FF">
              <w:rPr>
                <w:rFonts w:asciiTheme="majorHAnsi" w:hAnsiTheme="majorHAnsi" w:cstheme="majorHAnsi"/>
                <w:sz w:val="20"/>
                <w:szCs w:val="20"/>
              </w:rPr>
              <w:t xml:space="preserve"> – predložene izmjene su unijete u tekst Strategije.</w:t>
            </w:r>
          </w:p>
        </w:tc>
      </w:tr>
      <w:tr w:rsidR="008621FF" w:rsidRPr="008621FF" w14:paraId="0D882717" w14:textId="77777777" w:rsidTr="00986D99">
        <w:trPr>
          <w:cantSplit/>
          <w:tblCellSpacing w:w="11" w:type="dxa"/>
        </w:trPr>
        <w:tc>
          <w:tcPr>
            <w:tcW w:w="694" w:type="dxa"/>
            <w:vMerge w:val="restart"/>
            <w:vAlign w:val="center"/>
          </w:tcPr>
          <w:p w14:paraId="671BB942" w14:textId="4CDB0EF5" w:rsidR="008621FF" w:rsidRPr="00986D99" w:rsidRDefault="008621FF" w:rsidP="008621FF">
            <w:pPr>
              <w:rPr>
                <w:rFonts w:asciiTheme="majorHAnsi" w:hAnsiTheme="majorHAnsi" w:cstheme="majorHAnsi"/>
                <w:b/>
                <w:bCs/>
                <w:sz w:val="20"/>
                <w:szCs w:val="20"/>
              </w:rPr>
            </w:pPr>
            <w:r w:rsidRPr="00986D99">
              <w:rPr>
                <w:rFonts w:asciiTheme="majorHAnsi" w:hAnsiTheme="majorHAnsi" w:cstheme="majorHAnsi"/>
                <w:b/>
                <w:bCs/>
                <w:sz w:val="20"/>
                <w:szCs w:val="20"/>
              </w:rPr>
              <w:t>4.</w:t>
            </w:r>
          </w:p>
        </w:tc>
        <w:tc>
          <w:tcPr>
            <w:tcW w:w="1402" w:type="dxa"/>
            <w:vMerge w:val="restart"/>
            <w:vAlign w:val="center"/>
          </w:tcPr>
          <w:p w14:paraId="2D9EF8BD" w14:textId="77777777"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Kuglački Klub „MOSTANJE 1949“ Karlovac</w:t>
            </w:r>
          </w:p>
          <w:p w14:paraId="46B92361" w14:textId="77777777" w:rsidR="008621FF" w:rsidRPr="008621FF" w:rsidRDefault="008621FF" w:rsidP="008621FF">
            <w:pPr>
              <w:rPr>
                <w:rFonts w:asciiTheme="majorHAnsi" w:hAnsiTheme="majorHAnsi" w:cstheme="majorHAnsi"/>
                <w:b/>
                <w:bCs/>
                <w:sz w:val="20"/>
                <w:szCs w:val="20"/>
              </w:rPr>
            </w:pPr>
          </w:p>
          <w:p w14:paraId="478F2D55" w14:textId="77777777"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i</w:t>
            </w:r>
          </w:p>
          <w:p w14:paraId="5ACB01B3" w14:textId="77777777" w:rsidR="008621FF" w:rsidRPr="008621FF" w:rsidRDefault="008621FF" w:rsidP="008621FF">
            <w:pPr>
              <w:rPr>
                <w:rFonts w:asciiTheme="majorHAnsi" w:hAnsiTheme="majorHAnsi" w:cstheme="majorHAnsi"/>
                <w:b/>
                <w:bCs/>
                <w:sz w:val="20"/>
                <w:szCs w:val="20"/>
              </w:rPr>
            </w:pPr>
          </w:p>
          <w:p w14:paraId="390D187A" w14:textId="77777777" w:rsidR="008621FF" w:rsidRPr="008621FF" w:rsidRDefault="008621FF" w:rsidP="008621FF">
            <w:pPr>
              <w:rPr>
                <w:rFonts w:asciiTheme="majorHAnsi" w:hAnsiTheme="majorHAnsi" w:cstheme="majorHAnsi"/>
                <w:b/>
                <w:bCs/>
                <w:sz w:val="20"/>
                <w:szCs w:val="20"/>
              </w:rPr>
            </w:pPr>
            <w:r w:rsidRPr="008621FF">
              <w:rPr>
                <w:rFonts w:asciiTheme="majorHAnsi" w:hAnsiTheme="majorHAnsi" w:cstheme="majorHAnsi"/>
                <w:b/>
                <w:bCs/>
                <w:sz w:val="20"/>
                <w:szCs w:val="20"/>
              </w:rPr>
              <w:t>Kuglački savez Karlovačke županije</w:t>
            </w:r>
          </w:p>
          <w:p w14:paraId="4670E21A" w14:textId="77777777" w:rsidR="008621FF" w:rsidRPr="008621FF" w:rsidRDefault="008621FF" w:rsidP="008621FF">
            <w:pPr>
              <w:rPr>
                <w:rFonts w:asciiTheme="majorHAnsi" w:hAnsiTheme="majorHAnsi" w:cstheme="majorHAnsi"/>
                <w:sz w:val="20"/>
                <w:szCs w:val="20"/>
              </w:rPr>
            </w:pPr>
          </w:p>
          <w:p w14:paraId="739EDADB"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(različiti obrasci i sudionici javnog savjetovanja, ali identični prijedlozi)</w:t>
            </w:r>
          </w:p>
        </w:tc>
        <w:tc>
          <w:tcPr>
            <w:tcW w:w="1532" w:type="dxa"/>
            <w:vAlign w:val="center"/>
          </w:tcPr>
          <w:p w14:paraId="303EF47A" w14:textId="3E6F27F6" w:rsidR="008621FF" w:rsidRPr="008621FF" w:rsidRDefault="00CB477E" w:rsidP="008621FF">
            <w:pPr>
              <w:rPr>
                <w:rFonts w:asciiTheme="majorHAnsi" w:hAnsiTheme="majorHAnsi" w:cstheme="majorHAnsi"/>
                <w:sz w:val="20"/>
                <w:szCs w:val="20"/>
              </w:rPr>
            </w:pPr>
            <w:r w:rsidRPr="008621FF">
              <w:rPr>
                <w:rFonts w:asciiTheme="majorHAnsi" w:hAnsiTheme="majorHAnsi" w:cstheme="majorHAnsi"/>
                <w:sz w:val="20"/>
                <w:szCs w:val="20"/>
              </w:rPr>
              <w:t>3.1. Sportska infrastruktura – ciljevi 2028.</w:t>
            </w:r>
          </w:p>
        </w:tc>
        <w:tc>
          <w:tcPr>
            <w:tcW w:w="5058" w:type="dxa"/>
            <w:vAlign w:val="center"/>
          </w:tcPr>
          <w:p w14:paraId="14D60A42" w14:textId="05744D26" w:rsidR="00CB477E" w:rsidRPr="00CB477E" w:rsidRDefault="00CB477E" w:rsidP="00CB477E">
            <w:pPr>
              <w:rPr>
                <w:rFonts w:asciiTheme="majorHAnsi" w:hAnsiTheme="majorHAnsi" w:cstheme="majorHAnsi"/>
                <w:sz w:val="20"/>
                <w:szCs w:val="20"/>
              </w:rPr>
            </w:pPr>
            <w:r w:rsidRPr="00CB477E">
              <w:rPr>
                <w:rFonts w:asciiTheme="majorHAnsi" w:hAnsiTheme="majorHAnsi" w:cstheme="majorHAnsi"/>
                <w:sz w:val="20"/>
                <w:szCs w:val="20"/>
              </w:rPr>
              <w:t xml:space="preserve">Grad Karlovac je 2013. godine krenuo u program izgradnje ŠRC </w:t>
            </w:r>
            <w:proofErr w:type="spellStart"/>
            <w:r w:rsidRPr="00CB477E">
              <w:rPr>
                <w:rFonts w:asciiTheme="majorHAnsi" w:hAnsiTheme="majorHAnsi" w:cstheme="majorHAnsi"/>
                <w:sz w:val="20"/>
                <w:szCs w:val="20"/>
              </w:rPr>
              <w:t>Mostanje</w:t>
            </w:r>
            <w:proofErr w:type="spellEnd"/>
            <w:r w:rsidRPr="00CB477E">
              <w:rPr>
                <w:rFonts w:asciiTheme="majorHAnsi" w:hAnsiTheme="majorHAnsi" w:cstheme="majorHAnsi"/>
                <w:sz w:val="20"/>
                <w:szCs w:val="20"/>
              </w:rPr>
              <w:t xml:space="preserve"> u sklopu kojeg je trebala biti izgrađena i 4-stazna kuglana sa pratećim sadržajima , no Odlukom Gradske uprave od 16.travnja 2020. ovaj projekt je zaustavljen</w:t>
            </w:r>
            <w:r>
              <w:rPr>
                <w:rFonts w:asciiTheme="majorHAnsi" w:hAnsiTheme="majorHAnsi" w:cstheme="majorHAnsi"/>
                <w:sz w:val="20"/>
                <w:szCs w:val="20"/>
              </w:rPr>
              <w:t xml:space="preserve">. </w:t>
            </w:r>
            <w:r w:rsidRPr="00CB477E">
              <w:rPr>
                <w:rFonts w:asciiTheme="majorHAnsi" w:hAnsiTheme="majorHAnsi" w:cstheme="majorHAnsi"/>
                <w:sz w:val="20"/>
                <w:szCs w:val="20"/>
              </w:rPr>
              <w:t xml:space="preserve">     </w:t>
            </w:r>
          </w:p>
          <w:p w14:paraId="7A35BBF7" w14:textId="72543029" w:rsidR="008621FF" w:rsidRPr="008621FF" w:rsidRDefault="00CB477E" w:rsidP="00CB477E">
            <w:pPr>
              <w:rPr>
                <w:rFonts w:asciiTheme="majorHAnsi" w:hAnsiTheme="majorHAnsi" w:cstheme="majorHAnsi"/>
                <w:sz w:val="20"/>
                <w:szCs w:val="20"/>
              </w:rPr>
            </w:pPr>
            <w:r w:rsidRPr="00CB477E">
              <w:rPr>
                <w:rFonts w:asciiTheme="majorHAnsi" w:hAnsiTheme="majorHAnsi" w:cstheme="majorHAnsi"/>
                <w:sz w:val="20"/>
                <w:szCs w:val="20"/>
              </w:rPr>
              <w:t xml:space="preserve">Dražimo kako je nastavak radova na izgradnji ŠRC </w:t>
            </w:r>
            <w:proofErr w:type="spellStart"/>
            <w:r w:rsidRPr="00CB477E">
              <w:rPr>
                <w:rFonts w:asciiTheme="majorHAnsi" w:hAnsiTheme="majorHAnsi" w:cstheme="majorHAnsi"/>
                <w:sz w:val="20"/>
                <w:szCs w:val="20"/>
              </w:rPr>
              <w:t>Mostanje</w:t>
            </w:r>
            <w:proofErr w:type="spellEnd"/>
            <w:r w:rsidRPr="00CB477E">
              <w:rPr>
                <w:rFonts w:asciiTheme="majorHAnsi" w:hAnsiTheme="majorHAnsi" w:cstheme="majorHAnsi"/>
                <w:sz w:val="20"/>
                <w:szCs w:val="20"/>
              </w:rPr>
              <w:t xml:space="preserve"> u prioritetnom  interesu kuglačkog sporta u gradu Karlovcu, kao i svih kuglačkih klubova sa područja grada , kao i udruga invalida.</w:t>
            </w:r>
          </w:p>
        </w:tc>
        <w:tc>
          <w:tcPr>
            <w:tcW w:w="6628" w:type="dxa"/>
            <w:vAlign w:val="center"/>
          </w:tcPr>
          <w:p w14:paraId="7A78F627" w14:textId="0AA9A38C" w:rsidR="008621FF" w:rsidRPr="008621FF" w:rsidRDefault="00CB477E" w:rsidP="008621FF">
            <w:pPr>
              <w:rPr>
                <w:rFonts w:asciiTheme="majorHAnsi" w:hAnsiTheme="majorHAnsi" w:cstheme="majorHAnsi"/>
                <w:sz w:val="20"/>
                <w:szCs w:val="20"/>
              </w:rPr>
            </w:pPr>
            <w:r w:rsidRPr="008621FF">
              <w:rPr>
                <w:rFonts w:asciiTheme="majorHAnsi" w:hAnsiTheme="majorHAnsi" w:cstheme="majorHAnsi"/>
                <w:b/>
                <w:bCs/>
                <w:sz w:val="20"/>
                <w:szCs w:val="20"/>
              </w:rPr>
              <w:t>PRIHVAĆA SE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Izgradnja ŠRC </w:t>
            </w:r>
            <w:proofErr w:type="spellStart"/>
            <w:r>
              <w:rPr>
                <w:rFonts w:asciiTheme="majorHAnsi" w:hAnsiTheme="majorHAnsi" w:cstheme="majorHAnsi"/>
                <w:sz w:val="20"/>
                <w:szCs w:val="20"/>
              </w:rPr>
              <w:t>Mostanje</w:t>
            </w:r>
            <w:proofErr w:type="spellEnd"/>
            <w:r>
              <w:rPr>
                <w:rFonts w:asciiTheme="majorHAnsi" w:hAnsiTheme="majorHAnsi" w:cstheme="majorHAnsi"/>
                <w:sz w:val="20"/>
                <w:szCs w:val="20"/>
              </w:rPr>
              <w:t xml:space="preserve"> s predviđenom 4-staznom kuglanom i pratećim prostorijama je uvršten u strateški dokument – poglavlje 3.1. Sportska infrastruktura – ciljevi 2028. Strateški cilj 8 ŠRC </w:t>
            </w:r>
            <w:proofErr w:type="spellStart"/>
            <w:r>
              <w:rPr>
                <w:rFonts w:asciiTheme="majorHAnsi" w:hAnsiTheme="majorHAnsi" w:cstheme="majorHAnsi"/>
                <w:sz w:val="20"/>
                <w:szCs w:val="20"/>
              </w:rPr>
              <w:t>Mostanje</w:t>
            </w:r>
            <w:proofErr w:type="spellEnd"/>
            <w:r>
              <w:rPr>
                <w:rFonts w:asciiTheme="majorHAnsi" w:hAnsiTheme="majorHAnsi" w:cstheme="majorHAnsi"/>
                <w:sz w:val="20"/>
                <w:szCs w:val="20"/>
              </w:rPr>
              <w:t xml:space="preserve"> – izgradnja objekta.</w:t>
            </w:r>
          </w:p>
        </w:tc>
      </w:tr>
      <w:tr w:rsidR="008621FF" w:rsidRPr="008621FF" w14:paraId="5185AAEB" w14:textId="77777777" w:rsidTr="00986D99">
        <w:trPr>
          <w:cantSplit/>
          <w:tblCellSpacing w:w="11" w:type="dxa"/>
        </w:trPr>
        <w:tc>
          <w:tcPr>
            <w:tcW w:w="694" w:type="dxa"/>
            <w:vMerge/>
            <w:vAlign w:val="center"/>
          </w:tcPr>
          <w:p w14:paraId="3B5046A4" w14:textId="77777777" w:rsidR="008621FF" w:rsidRPr="00986D99" w:rsidRDefault="008621FF" w:rsidP="008621FF">
            <w:pPr>
              <w:rPr>
                <w:rFonts w:asciiTheme="majorHAnsi" w:hAnsiTheme="majorHAnsi" w:cstheme="majorHAnsi"/>
                <w:b/>
                <w:bCs/>
                <w:sz w:val="20"/>
                <w:szCs w:val="20"/>
              </w:rPr>
            </w:pPr>
          </w:p>
        </w:tc>
        <w:tc>
          <w:tcPr>
            <w:tcW w:w="1402" w:type="dxa"/>
            <w:vMerge/>
            <w:vAlign w:val="center"/>
          </w:tcPr>
          <w:p w14:paraId="11B2DEA4" w14:textId="77777777" w:rsidR="008621FF" w:rsidRPr="008621FF" w:rsidRDefault="008621FF" w:rsidP="008621FF">
            <w:pPr>
              <w:rPr>
                <w:rFonts w:asciiTheme="majorHAnsi" w:hAnsiTheme="majorHAnsi" w:cstheme="majorHAnsi"/>
                <w:sz w:val="20"/>
                <w:szCs w:val="20"/>
              </w:rPr>
            </w:pPr>
          </w:p>
        </w:tc>
        <w:tc>
          <w:tcPr>
            <w:tcW w:w="1532" w:type="dxa"/>
            <w:vAlign w:val="center"/>
          </w:tcPr>
          <w:p w14:paraId="161403FC" w14:textId="77777777" w:rsidR="008621FF" w:rsidRPr="008621FF" w:rsidRDefault="008621FF" w:rsidP="008621FF">
            <w:pPr>
              <w:rPr>
                <w:rFonts w:asciiTheme="majorHAnsi" w:hAnsiTheme="majorHAnsi" w:cstheme="majorHAnsi"/>
                <w:sz w:val="20"/>
                <w:szCs w:val="20"/>
              </w:rPr>
            </w:pPr>
          </w:p>
        </w:tc>
        <w:tc>
          <w:tcPr>
            <w:tcW w:w="5058" w:type="dxa"/>
            <w:vAlign w:val="center"/>
          </w:tcPr>
          <w:p w14:paraId="17A86836" w14:textId="77777777" w:rsidR="00CB477E" w:rsidRDefault="00CB477E" w:rsidP="00CB477E">
            <w:pPr>
              <w:rPr>
                <w:rFonts w:asciiTheme="majorHAnsi" w:hAnsiTheme="majorHAnsi" w:cstheme="majorHAnsi"/>
                <w:sz w:val="20"/>
                <w:szCs w:val="20"/>
              </w:rPr>
            </w:pPr>
            <w:r w:rsidRPr="00CB477E">
              <w:rPr>
                <w:rFonts w:asciiTheme="majorHAnsi" w:hAnsiTheme="majorHAnsi" w:cstheme="majorHAnsi"/>
                <w:sz w:val="20"/>
                <w:szCs w:val="20"/>
              </w:rPr>
              <w:t>držimo da  je nužno uvrštenje razvoja kuglačkog natjecateljskog i rekreativnog sporta  u plan programa Strategije razvoja sporta Grada Karlovca 2021.-2028. i to kroz sve programe dokumenta „Strategije“</w:t>
            </w:r>
            <w:r>
              <w:rPr>
                <w:rFonts w:asciiTheme="majorHAnsi" w:hAnsiTheme="majorHAnsi" w:cstheme="majorHAnsi"/>
                <w:sz w:val="20"/>
                <w:szCs w:val="20"/>
              </w:rPr>
              <w:t xml:space="preserve">: </w:t>
            </w:r>
          </w:p>
          <w:p w14:paraId="7D97BA1F" w14:textId="676137D9" w:rsidR="00CB477E" w:rsidRPr="00CB477E" w:rsidRDefault="00CB477E" w:rsidP="00CB477E">
            <w:pPr>
              <w:pStyle w:val="Odlomakpopisa"/>
              <w:numPr>
                <w:ilvl w:val="0"/>
                <w:numId w:val="10"/>
              </w:numPr>
              <w:ind w:left="277" w:hanging="218"/>
              <w:rPr>
                <w:rFonts w:asciiTheme="majorHAnsi" w:hAnsiTheme="majorHAnsi" w:cstheme="majorHAnsi"/>
                <w:sz w:val="20"/>
                <w:szCs w:val="20"/>
              </w:rPr>
            </w:pPr>
            <w:r w:rsidRPr="00CB477E">
              <w:rPr>
                <w:rFonts w:asciiTheme="majorHAnsi" w:hAnsiTheme="majorHAnsi" w:cstheme="majorHAnsi"/>
                <w:sz w:val="20"/>
                <w:szCs w:val="20"/>
              </w:rPr>
              <w:t>Školovanje i licenciranje kuglačkih trenera za rad sa natjecateljskim ekipama , a prvenstveno za rad sa mladim kategorijama kuglača, ali i rekreativcima.</w:t>
            </w:r>
          </w:p>
          <w:p w14:paraId="731CFD22" w14:textId="32B29411" w:rsidR="00CB477E" w:rsidRPr="00CB477E" w:rsidRDefault="00CB477E" w:rsidP="00CB477E">
            <w:pPr>
              <w:pStyle w:val="Odlomakpopisa"/>
              <w:numPr>
                <w:ilvl w:val="0"/>
                <w:numId w:val="10"/>
              </w:numPr>
              <w:ind w:left="277" w:hanging="218"/>
              <w:rPr>
                <w:rFonts w:asciiTheme="majorHAnsi" w:hAnsiTheme="majorHAnsi" w:cstheme="majorHAnsi"/>
                <w:sz w:val="20"/>
                <w:szCs w:val="20"/>
              </w:rPr>
            </w:pPr>
            <w:r w:rsidRPr="00CB477E">
              <w:rPr>
                <w:rFonts w:asciiTheme="majorHAnsi" w:hAnsiTheme="majorHAnsi" w:cstheme="majorHAnsi"/>
                <w:sz w:val="20"/>
                <w:szCs w:val="20"/>
              </w:rPr>
              <w:t>Stvaranje financijskog okvira za nesmetan rad i razvoj kuglačkog sporta, klubova i udruga na području grada Karlovca.</w:t>
            </w:r>
          </w:p>
          <w:p w14:paraId="2A40E83C" w14:textId="07E72FB7" w:rsidR="00CB477E" w:rsidRPr="00CB477E" w:rsidRDefault="00CB477E" w:rsidP="00CB477E">
            <w:pPr>
              <w:pStyle w:val="Odlomakpopisa"/>
              <w:numPr>
                <w:ilvl w:val="0"/>
                <w:numId w:val="10"/>
              </w:numPr>
              <w:ind w:left="277" w:hanging="218"/>
              <w:rPr>
                <w:rFonts w:asciiTheme="majorHAnsi" w:hAnsiTheme="majorHAnsi" w:cstheme="majorHAnsi"/>
                <w:sz w:val="20"/>
                <w:szCs w:val="20"/>
              </w:rPr>
            </w:pPr>
            <w:r w:rsidRPr="00CB477E">
              <w:rPr>
                <w:rFonts w:asciiTheme="majorHAnsi" w:hAnsiTheme="majorHAnsi" w:cstheme="majorHAnsi"/>
                <w:sz w:val="20"/>
                <w:szCs w:val="20"/>
              </w:rPr>
              <w:t xml:space="preserve">Izrada i provedba plana i programa nužnih operativnih mjera za natjecanje jednog kluba iz grada Karlovca u 1. </w:t>
            </w:r>
            <w:r w:rsidRPr="00CB477E">
              <w:rPr>
                <w:rFonts w:asciiTheme="majorHAnsi" w:hAnsiTheme="majorHAnsi" w:cstheme="majorHAnsi"/>
                <w:sz w:val="20"/>
                <w:szCs w:val="20"/>
              </w:rPr>
              <w:lastRenderedPageBreak/>
              <w:t>HKL , jednog kluba u 1. B HKL , 2 kluba u 2. HKLZ , te više klubova u ostalim rangovima natjecanja pod pokroviteljstvom Hrvatskog Kuglačkog Saveza.</w:t>
            </w:r>
          </w:p>
          <w:p w14:paraId="5FC6A730" w14:textId="4B1E234C" w:rsidR="00CB477E" w:rsidRPr="00CB477E" w:rsidRDefault="00CB477E" w:rsidP="00CB477E">
            <w:pPr>
              <w:pStyle w:val="Odlomakpopisa"/>
              <w:numPr>
                <w:ilvl w:val="0"/>
                <w:numId w:val="10"/>
              </w:numPr>
              <w:ind w:left="277" w:hanging="218"/>
              <w:rPr>
                <w:rFonts w:asciiTheme="majorHAnsi" w:hAnsiTheme="majorHAnsi" w:cstheme="majorHAnsi"/>
                <w:sz w:val="20"/>
                <w:szCs w:val="20"/>
              </w:rPr>
            </w:pPr>
            <w:r w:rsidRPr="00CB477E">
              <w:rPr>
                <w:rFonts w:asciiTheme="majorHAnsi" w:hAnsiTheme="majorHAnsi" w:cstheme="majorHAnsi"/>
                <w:sz w:val="20"/>
                <w:szCs w:val="20"/>
              </w:rPr>
              <w:t xml:space="preserve">Uvrštavanje kuglanja u kategoriju školskih sportova , kroz planski i stručni rad sa mladim kategorijama sportaša sa ciljem stvaranja kvalitetne baze talentiranih kuglača , čime bi se postiglo omasovljenje i veća baza potencijala za stvaranje vrhunskih sportaša. </w:t>
            </w:r>
          </w:p>
          <w:p w14:paraId="18E99C30" w14:textId="5E3CEDB4" w:rsidR="008621FF" w:rsidRPr="00CB477E" w:rsidRDefault="00CB477E" w:rsidP="00CB477E">
            <w:pPr>
              <w:pStyle w:val="Odlomakpopisa"/>
              <w:numPr>
                <w:ilvl w:val="0"/>
                <w:numId w:val="10"/>
              </w:numPr>
              <w:ind w:left="277" w:hanging="218"/>
              <w:rPr>
                <w:rFonts w:asciiTheme="majorHAnsi" w:hAnsiTheme="majorHAnsi" w:cstheme="majorHAnsi"/>
                <w:sz w:val="20"/>
                <w:szCs w:val="20"/>
              </w:rPr>
            </w:pPr>
            <w:r w:rsidRPr="00CB477E">
              <w:rPr>
                <w:rFonts w:asciiTheme="majorHAnsi" w:hAnsiTheme="majorHAnsi" w:cstheme="majorHAnsi"/>
                <w:sz w:val="20"/>
                <w:szCs w:val="20"/>
              </w:rPr>
              <w:t xml:space="preserve">Kuglanje kao narodni i masovni sport svakako treba imati svoje zasluženo mjesto u svim programima rekreativnog sporta i zdravog načina života svih građana Grada Karlovca.  </w:t>
            </w:r>
          </w:p>
        </w:tc>
        <w:tc>
          <w:tcPr>
            <w:tcW w:w="6628" w:type="dxa"/>
            <w:vAlign w:val="center"/>
          </w:tcPr>
          <w:p w14:paraId="6B991726" w14:textId="1597A26F" w:rsidR="00B07C3A" w:rsidRDefault="00CB477E" w:rsidP="008621FF">
            <w:pPr>
              <w:rPr>
                <w:rFonts w:asciiTheme="majorHAnsi" w:hAnsiTheme="majorHAnsi" w:cstheme="majorHAnsi"/>
                <w:sz w:val="20"/>
                <w:szCs w:val="20"/>
              </w:rPr>
            </w:pPr>
            <w:r w:rsidRPr="00CB477E">
              <w:rPr>
                <w:rFonts w:asciiTheme="majorHAnsi" w:hAnsiTheme="majorHAnsi" w:cstheme="majorHAnsi"/>
                <w:b/>
                <w:bCs/>
                <w:sz w:val="20"/>
                <w:szCs w:val="20"/>
              </w:rPr>
              <w:lastRenderedPageBreak/>
              <w:t>NE PRIHVAĆA SE</w:t>
            </w:r>
            <w:r>
              <w:rPr>
                <w:rFonts w:asciiTheme="majorHAnsi" w:hAnsiTheme="majorHAnsi" w:cstheme="majorHAnsi"/>
                <w:sz w:val="20"/>
                <w:szCs w:val="20"/>
              </w:rPr>
              <w:t xml:space="preserve"> – uz puno uvažavanje kuglačkoga sporta držimo kako nije potrebno niti moguće u strateški dokument posebno uvrštavati ciljeve, mjere i aktivnosti koje se odnose na kuglački sport. Naime, to nije napravljeno niti za jedan drugi sport posebno. Metodološki smjer ovoga strateškoga dokumenta nije izravno usmjeren prema </w:t>
            </w:r>
            <w:r w:rsidR="00B07C3A">
              <w:rPr>
                <w:rFonts w:asciiTheme="majorHAnsi" w:hAnsiTheme="majorHAnsi" w:cstheme="majorHAnsi"/>
                <w:sz w:val="20"/>
                <w:szCs w:val="20"/>
              </w:rPr>
              <w:t xml:space="preserve">pojedinim sportovima, već obuhvaća sve sportove na području Grada Karlovca. Kada se definiraju ciljevi koji se odnose na školovanje trenera, financiranje sporta, tjelesno vježbanje građana i sl. u jednakoj mjeri se odnose na kuglanje i na druge sportove. </w:t>
            </w:r>
          </w:p>
          <w:p w14:paraId="15E2A896" w14:textId="77777777" w:rsidR="008621FF" w:rsidRDefault="00CB477E" w:rsidP="008621FF">
            <w:pPr>
              <w:rPr>
                <w:rFonts w:asciiTheme="majorHAnsi" w:hAnsiTheme="majorHAnsi" w:cstheme="majorHAnsi"/>
                <w:sz w:val="20"/>
                <w:szCs w:val="20"/>
              </w:rPr>
            </w:pPr>
            <w:r>
              <w:rPr>
                <w:rFonts w:asciiTheme="majorHAnsi" w:hAnsiTheme="majorHAnsi" w:cstheme="majorHAnsi"/>
                <w:sz w:val="20"/>
                <w:szCs w:val="20"/>
              </w:rPr>
              <w:t xml:space="preserve">Sugestija je da kuglački klubovi ili Kuglački savez Karlovačke županije pripreme zaseban strateški dokument koji će se odnositi na razvoj kuglanja. </w:t>
            </w:r>
          </w:p>
          <w:p w14:paraId="55199568" w14:textId="6AE91121" w:rsidR="00B07C3A" w:rsidRPr="008621FF" w:rsidRDefault="00B07C3A" w:rsidP="008621FF">
            <w:pPr>
              <w:rPr>
                <w:rFonts w:asciiTheme="majorHAnsi" w:hAnsiTheme="majorHAnsi" w:cstheme="majorHAnsi"/>
                <w:sz w:val="20"/>
                <w:szCs w:val="20"/>
              </w:rPr>
            </w:pPr>
            <w:r>
              <w:rPr>
                <w:rFonts w:asciiTheme="majorHAnsi" w:hAnsiTheme="majorHAnsi" w:cstheme="majorHAnsi"/>
                <w:sz w:val="20"/>
                <w:szCs w:val="20"/>
              </w:rPr>
              <w:t xml:space="preserve">Sportove u koji su u programu školskog sporta definira Hrvatski školski športski savez kao nacionalno tijelo te nije moguće ovim dokumentom izrijekom definirati kuglanje kao školski sport. Međutim, </w:t>
            </w:r>
            <w:r>
              <w:t xml:space="preserve"> </w:t>
            </w:r>
            <w:r>
              <w:rPr>
                <w:rFonts w:asciiTheme="majorHAnsi" w:hAnsiTheme="majorHAnsi" w:cstheme="majorHAnsi"/>
                <w:sz w:val="20"/>
                <w:szCs w:val="20"/>
              </w:rPr>
              <w:t>strateškim ciljem</w:t>
            </w:r>
            <w:r w:rsidRPr="00B07C3A">
              <w:rPr>
                <w:rFonts w:asciiTheme="majorHAnsi" w:hAnsiTheme="majorHAnsi" w:cstheme="majorHAnsi"/>
                <w:sz w:val="20"/>
                <w:szCs w:val="20"/>
              </w:rPr>
              <w:t xml:space="preserve"> 27 – Suradnja </w:t>
            </w:r>
            <w:r w:rsidRPr="00B07C3A">
              <w:rPr>
                <w:rFonts w:asciiTheme="majorHAnsi" w:hAnsiTheme="majorHAnsi" w:cstheme="majorHAnsi"/>
                <w:sz w:val="20"/>
                <w:szCs w:val="20"/>
              </w:rPr>
              <w:lastRenderedPageBreak/>
              <w:t>školskih sportskih društava i akademskih klubova s lokalnom sportskom zajednicom i sportskim klubovima</w:t>
            </w:r>
            <w:r>
              <w:rPr>
                <w:rFonts w:asciiTheme="majorHAnsi" w:hAnsiTheme="majorHAnsi" w:cstheme="majorHAnsi"/>
                <w:sz w:val="20"/>
                <w:szCs w:val="20"/>
              </w:rPr>
              <w:t xml:space="preserve"> predviđeno ostvarivanje bliže suradnje sustava školskog sporta i sportskih klubova na razini Grada Karlovca s ciljem </w:t>
            </w:r>
            <w:r>
              <w:t xml:space="preserve"> </w:t>
            </w:r>
            <w:r>
              <w:rPr>
                <w:rFonts w:asciiTheme="majorHAnsi" w:hAnsiTheme="majorHAnsi" w:cstheme="majorHAnsi"/>
                <w:sz w:val="20"/>
                <w:szCs w:val="20"/>
              </w:rPr>
              <w:t>jednostavnijeg</w:t>
            </w:r>
            <w:r w:rsidRPr="00B07C3A">
              <w:rPr>
                <w:rFonts w:asciiTheme="majorHAnsi" w:hAnsiTheme="majorHAnsi" w:cstheme="majorHAnsi"/>
                <w:sz w:val="20"/>
                <w:szCs w:val="20"/>
              </w:rPr>
              <w:t xml:space="preserve"> ula</w:t>
            </w:r>
            <w:r>
              <w:rPr>
                <w:rFonts w:asciiTheme="majorHAnsi" w:hAnsiTheme="majorHAnsi" w:cstheme="majorHAnsi"/>
                <w:sz w:val="20"/>
                <w:szCs w:val="20"/>
              </w:rPr>
              <w:t>ska</w:t>
            </w:r>
            <w:r w:rsidRPr="00B07C3A">
              <w:rPr>
                <w:rFonts w:asciiTheme="majorHAnsi" w:hAnsiTheme="majorHAnsi" w:cstheme="majorHAnsi"/>
                <w:sz w:val="20"/>
                <w:szCs w:val="20"/>
              </w:rPr>
              <w:t xml:space="preserve"> </w:t>
            </w:r>
            <w:r>
              <w:rPr>
                <w:rFonts w:asciiTheme="majorHAnsi" w:hAnsiTheme="majorHAnsi" w:cstheme="majorHAnsi"/>
                <w:sz w:val="20"/>
                <w:szCs w:val="20"/>
              </w:rPr>
              <w:t xml:space="preserve">sportskih klubova </w:t>
            </w:r>
            <w:r w:rsidRPr="00B07C3A">
              <w:rPr>
                <w:rFonts w:asciiTheme="majorHAnsi" w:hAnsiTheme="majorHAnsi" w:cstheme="majorHAnsi"/>
                <w:sz w:val="20"/>
                <w:szCs w:val="20"/>
              </w:rPr>
              <w:t xml:space="preserve">u škole </w:t>
            </w:r>
            <w:r>
              <w:rPr>
                <w:rFonts w:asciiTheme="majorHAnsi" w:hAnsiTheme="majorHAnsi" w:cstheme="majorHAnsi"/>
                <w:sz w:val="20"/>
                <w:szCs w:val="20"/>
              </w:rPr>
              <w:t xml:space="preserve">kako bi </w:t>
            </w:r>
            <w:r w:rsidRPr="00B07C3A">
              <w:rPr>
                <w:rFonts w:asciiTheme="majorHAnsi" w:hAnsiTheme="majorHAnsi" w:cstheme="majorHAnsi"/>
                <w:sz w:val="20"/>
                <w:szCs w:val="20"/>
              </w:rPr>
              <w:t>još lakše dolazili do djece i promovirali sportske aktivnosti</w:t>
            </w:r>
            <w:r>
              <w:rPr>
                <w:rFonts w:asciiTheme="majorHAnsi" w:hAnsiTheme="majorHAnsi" w:cstheme="majorHAnsi"/>
                <w:sz w:val="20"/>
                <w:szCs w:val="20"/>
              </w:rPr>
              <w:t>.</w:t>
            </w:r>
          </w:p>
        </w:tc>
      </w:tr>
      <w:tr w:rsidR="007B7E9F" w:rsidRPr="008621FF" w14:paraId="45794C89" w14:textId="77777777" w:rsidTr="00986D99">
        <w:trPr>
          <w:cantSplit/>
          <w:tblCellSpacing w:w="11" w:type="dxa"/>
        </w:trPr>
        <w:tc>
          <w:tcPr>
            <w:tcW w:w="694" w:type="dxa"/>
            <w:vMerge w:val="restart"/>
            <w:vAlign w:val="center"/>
          </w:tcPr>
          <w:p w14:paraId="146109AB" w14:textId="5B5578F7" w:rsidR="007B7E9F" w:rsidRPr="00986D99" w:rsidRDefault="007B7E9F" w:rsidP="008621FF">
            <w:pPr>
              <w:rPr>
                <w:rFonts w:asciiTheme="majorHAnsi" w:hAnsiTheme="majorHAnsi" w:cstheme="majorHAnsi"/>
                <w:b/>
                <w:bCs/>
                <w:sz w:val="20"/>
                <w:szCs w:val="20"/>
              </w:rPr>
            </w:pPr>
            <w:r w:rsidRPr="00986D99">
              <w:rPr>
                <w:rFonts w:asciiTheme="majorHAnsi" w:hAnsiTheme="majorHAnsi" w:cstheme="majorHAnsi"/>
                <w:b/>
                <w:bCs/>
                <w:sz w:val="20"/>
                <w:szCs w:val="20"/>
              </w:rPr>
              <w:t>5.</w:t>
            </w:r>
          </w:p>
        </w:tc>
        <w:tc>
          <w:tcPr>
            <w:tcW w:w="1402" w:type="dxa"/>
            <w:vMerge w:val="restart"/>
            <w:vAlign w:val="center"/>
          </w:tcPr>
          <w:p w14:paraId="69BC9659" w14:textId="77777777" w:rsidR="007B7E9F" w:rsidRPr="008621FF" w:rsidRDefault="007B7E9F" w:rsidP="008621FF">
            <w:pPr>
              <w:rPr>
                <w:rFonts w:asciiTheme="majorHAnsi" w:hAnsiTheme="majorHAnsi" w:cstheme="majorHAnsi"/>
                <w:b/>
                <w:bCs/>
                <w:sz w:val="20"/>
                <w:szCs w:val="20"/>
              </w:rPr>
            </w:pPr>
            <w:r w:rsidRPr="008621FF">
              <w:rPr>
                <w:rFonts w:asciiTheme="majorHAnsi" w:hAnsiTheme="majorHAnsi" w:cstheme="majorHAnsi"/>
                <w:b/>
                <w:bCs/>
                <w:sz w:val="20"/>
                <w:szCs w:val="20"/>
              </w:rPr>
              <w:t>Marko Vladić, Tin Žaja</w:t>
            </w:r>
          </w:p>
        </w:tc>
        <w:tc>
          <w:tcPr>
            <w:tcW w:w="1532" w:type="dxa"/>
            <w:vAlign w:val="center"/>
          </w:tcPr>
          <w:p w14:paraId="02E0BB23" w14:textId="37DC9D2A" w:rsidR="007B7E9F" w:rsidRPr="008621FF" w:rsidRDefault="007B7E9F" w:rsidP="008621FF">
            <w:pPr>
              <w:rPr>
                <w:rFonts w:asciiTheme="majorHAnsi" w:hAnsiTheme="majorHAnsi" w:cstheme="majorHAnsi"/>
                <w:sz w:val="20"/>
                <w:szCs w:val="20"/>
              </w:rPr>
            </w:pPr>
            <w:r>
              <w:rPr>
                <w:rFonts w:asciiTheme="majorHAnsi" w:hAnsiTheme="majorHAnsi" w:cstheme="majorHAnsi"/>
                <w:sz w:val="20"/>
                <w:szCs w:val="20"/>
              </w:rPr>
              <w:t>Opći komentar</w:t>
            </w:r>
          </w:p>
        </w:tc>
        <w:tc>
          <w:tcPr>
            <w:tcW w:w="5058" w:type="dxa"/>
            <w:vAlign w:val="center"/>
          </w:tcPr>
          <w:p w14:paraId="0277E949" w14:textId="4A2D1CDA" w:rsidR="007B7E9F" w:rsidRPr="008621FF" w:rsidRDefault="007B7E9F" w:rsidP="008621FF">
            <w:pPr>
              <w:rPr>
                <w:rFonts w:asciiTheme="majorHAnsi" w:hAnsiTheme="majorHAnsi" w:cstheme="majorHAnsi"/>
                <w:sz w:val="20"/>
                <w:szCs w:val="20"/>
              </w:rPr>
            </w:pPr>
            <w:r w:rsidRPr="00E56FCA">
              <w:rPr>
                <w:rFonts w:asciiTheme="majorHAnsi" w:hAnsiTheme="majorHAnsi" w:cstheme="majorHAnsi"/>
                <w:sz w:val="20"/>
                <w:szCs w:val="20"/>
              </w:rPr>
              <w:t>iz prošle strategije jako malo ispunjenih ciljeva, a nova Strategija 2021.-2028. opet donosi mnoge projekte za koje se ne vidi na koji način i kojim financijskim sredstvima bi se trebali ostvariti</w:t>
            </w:r>
          </w:p>
        </w:tc>
        <w:tc>
          <w:tcPr>
            <w:tcW w:w="6628" w:type="dxa"/>
            <w:vAlign w:val="center"/>
          </w:tcPr>
          <w:p w14:paraId="4D3D5882" w14:textId="5E5CFD58" w:rsidR="007B7E9F" w:rsidRPr="008621FF" w:rsidRDefault="007B7E9F" w:rsidP="008621FF">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iako se radi o općem komentaru držimo kako su iznosi financijskih sredstava precizno definirani za svaku mjeru i aktivnost u poglavlju </w:t>
            </w:r>
            <w:r w:rsidRPr="008621FF">
              <w:rPr>
                <w:rFonts w:asciiTheme="majorHAnsi" w:hAnsiTheme="majorHAnsi" w:cstheme="majorHAnsi"/>
                <w:sz w:val="20"/>
                <w:szCs w:val="20"/>
              </w:rPr>
              <w:t>4. Program razvoja sporta u Gradu Karlovcu 2021.-2028.</w:t>
            </w:r>
            <w:r>
              <w:rPr>
                <w:rFonts w:asciiTheme="majorHAnsi" w:hAnsiTheme="majorHAnsi" w:cstheme="majorHAnsi"/>
                <w:sz w:val="20"/>
                <w:szCs w:val="20"/>
              </w:rPr>
              <w:t xml:space="preserve"> Nisu definirani izvori sredstava, ali je u tekstu naznačeno kako se može raditi o proračunskim sredstvima Grada Karlovca, sredstvima zaduženja, javnim sredstvima Republike Hrvatske, sredstvima predviđenima fondovima Europske unije i drugim sredstvima. </w:t>
            </w:r>
          </w:p>
        </w:tc>
      </w:tr>
      <w:tr w:rsidR="007B7E9F" w:rsidRPr="008621FF" w14:paraId="75E9E031" w14:textId="77777777" w:rsidTr="00986D99">
        <w:trPr>
          <w:cantSplit/>
          <w:tblCellSpacing w:w="11" w:type="dxa"/>
        </w:trPr>
        <w:tc>
          <w:tcPr>
            <w:tcW w:w="694" w:type="dxa"/>
            <w:vMerge/>
            <w:vAlign w:val="center"/>
          </w:tcPr>
          <w:p w14:paraId="291B472D"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16864020" w14:textId="77777777" w:rsidR="007B7E9F" w:rsidRPr="008621FF" w:rsidRDefault="007B7E9F" w:rsidP="008621FF">
            <w:pPr>
              <w:rPr>
                <w:rFonts w:asciiTheme="majorHAnsi" w:hAnsiTheme="majorHAnsi" w:cstheme="majorHAnsi"/>
                <w:b/>
                <w:bCs/>
                <w:sz w:val="20"/>
                <w:szCs w:val="20"/>
              </w:rPr>
            </w:pPr>
          </w:p>
        </w:tc>
        <w:tc>
          <w:tcPr>
            <w:tcW w:w="1532" w:type="dxa"/>
            <w:vAlign w:val="center"/>
          </w:tcPr>
          <w:p w14:paraId="3756B6A2" w14:textId="77777777" w:rsidR="007B7E9F" w:rsidRPr="008621FF" w:rsidRDefault="007B7E9F" w:rsidP="008621FF">
            <w:pPr>
              <w:rPr>
                <w:rFonts w:asciiTheme="majorHAnsi" w:hAnsiTheme="majorHAnsi" w:cstheme="majorHAnsi"/>
                <w:sz w:val="20"/>
                <w:szCs w:val="20"/>
              </w:rPr>
            </w:pPr>
          </w:p>
        </w:tc>
        <w:tc>
          <w:tcPr>
            <w:tcW w:w="5058" w:type="dxa"/>
            <w:vAlign w:val="center"/>
          </w:tcPr>
          <w:p w14:paraId="14A948BC" w14:textId="569BD75D" w:rsidR="007B7E9F" w:rsidRPr="008621FF" w:rsidRDefault="007B7E9F" w:rsidP="008621FF">
            <w:pPr>
              <w:rPr>
                <w:rFonts w:asciiTheme="majorHAnsi" w:hAnsiTheme="majorHAnsi" w:cstheme="majorHAnsi"/>
                <w:sz w:val="20"/>
                <w:szCs w:val="20"/>
              </w:rPr>
            </w:pPr>
            <w:r w:rsidRPr="00E56FCA">
              <w:rPr>
                <w:rFonts w:asciiTheme="majorHAnsi" w:hAnsiTheme="majorHAnsi" w:cstheme="majorHAnsi"/>
                <w:sz w:val="20"/>
                <w:szCs w:val="20"/>
              </w:rPr>
              <w:t>„popis lijepih želja“ s dojmom da će iduća strategija u analizi Strategije 2021.-2028. opet biti prepuna neispunjenih ciljeva   -&gt; manje ciljeva, manje ambicioznih, ali s jasnom idejom kako ih ispuniti</w:t>
            </w:r>
          </w:p>
        </w:tc>
        <w:tc>
          <w:tcPr>
            <w:tcW w:w="6628" w:type="dxa"/>
            <w:vAlign w:val="center"/>
          </w:tcPr>
          <w:p w14:paraId="3D580CA5" w14:textId="5E3FF4B6" w:rsidR="007B7E9F" w:rsidRPr="008621FF" w:rsidRDefault="007B7E9F" w:rsidP="008621FF">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dojam je stvar osobnog poimanja. Po svakom strateškom području (6 područja) definirano je od 3 do najviše 8 ciljeva, ukupno 31 strateški cilj. Svi ciljevi su precizno i kvantitativno određeni te ja za svaki cilj predviđeno više mjera i aktivnosti za njihovu provedbu u  </w:t>
            </w:r>
            <w:r>
              <w:rPr>
                <w:rFonts w:asciiTheme="majorHAnsi" w:hAnsiTheme="majorHAnsi" w:cstheme="majorHAnsi"/>
                <w:sz w:val="20"/>
                <w:szCs w:val="20"/>
              </w:rPr>
              <w:t xml:space="preserve">poglavlju </w:t>
            </w:r>
            <w:r w:rsidRPr="008621FF">
              <w:rPr>
                <w:rFonts w:asciiTheme="majorHAnsi" w:hAnsiTheme="majorHAnsi" w:cstheme="majorHAnsi"/>
                <w:sz w:val="20"/>
                <w:szCs w:val="20"/>
              </w:rPr>
              <w:t>4. Program razvoja sporta u Gradu Karlovcu 2021.-2028.</w:t>
            </w:r>
          </w:p>
        </w:tc>
      </w:tr>
      <w:tr w:rsidR="007B7E9F" w:rsidRPr="008621FF" w14:paraId="293CC570" w14:textId="77777777" w:rsidTr="00986D99">
        <w:trPr>
          <w:cantSplit/>
          <w:tblCellSpacing w:w="11" w:type="dxa"/>
        </w:trPr>
        <w:tc>
          <w:tcPr>
            <w:tcW w:w="694" w:type="dxa"/>
            <w:vMerge/>
            <w:vAlign w:val="center"/>
          </w:tcPr>
          <w:p w14:paraId="1F748B17"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5508B983" w14:textId="77777777" w:rsidR="007B7E9F" w:rsidRPr="008621FF" w:rsidRDefault="007B7E9F" w:rsidP="008621FF">
            <w:pPr>
              <w:rPr>
                <w:rFonts w:asciiTheme="majorHAnsi" w:hAnsiTheme="majorHAnsi" w:cstheme="majorHAnsi"/>
                <w:b/>
                <w:bCs/>
                <w:sz w:val="20"/>
                <w:szCs w:val="20"/>
              </w:rPr>
            </w:pPr>
          </w:p>
        </w:tc>
        <w:tc>
          <w:tcPr>
            <w:tcW w:w="1532" w:type="dxa"/>
            <w:vAlign w:val="center"/>
          </w:tcPr>
          <w:p w14:paraId="4AC1AD5B" w14:textId="77777777" w:rsidR="007B7E9F" w:rsidRPr="008621FF" w:rsidRDefault="007B7E9F" w:rsidP="008621FF">
            <w:pPr>
              <w:rPr>
                <w:rFonts w:asciiTheme="majorHAnsi" w:hAnsiTheme="majorHAnsi" w:cstheme="majorHAnsi"/>
                <w:sz w:val="20"/>
                <w:szCs w:val="20"/>
              </w:rPr>
            </w:pPr>
          </w:p>
        </w:tc>
        <w:tc>
          <w:tcPr>
            <w:tcW w:w="5058" w:type="dxa"/>
            <w:vAlign w:val="center"/>
          </w:tcPr>
          <w:p w14:paraId="032462F0" w14:textId="118AE0C3" w:rsidR="007B7E9F" w:rsidRPr="008621FF" w:rsidRDefault="007B7E9F" w:rsidP="008621FF">
            <w:pPr>
              <w:rPr>
                <w:rFonts w:asciiTheme="majorHAnsi" w:hAnsiTheme="majorHAnsi" w:cstheme="majorHAnsi"/>
                <w:sz w:val="20"/>
                <w:szCs w:val="20"/>
              </w:rPr>
            </w:pPr>
            <w:r w:rsidRPr="00E56FCA">
              <w:rPr>
                <w:rFonts w:asciiTheme="majorHAnsi" w:hAnsiTheme="majorHAnsi" w:cstheme="majorHAnsi"/>
                <w:sz w:val="20"/>
                <w:szCs w:val="20"/>
              </w:rPr>
              <w:t>Parcijalni ciljevi (str. 14) -&gt; koji je razlog korištenja riječi „parcijalno“ za ciljeve u kojima se želi povećati važnost sporta, veće bavljenje sportom, izgradnja infrastrukture i sl.; riječ je o primarnim ciljevima dok su „primarni ciljevi“ na stranici ranije nekonkretni</w:t>
            </w:r>
          </w:p>
        </w:tc>
        <w:tc>
          <w:tcPr>
            <w:tcW w:w="6628" w:type="dxa"/>
            <w:vAlign w:val="center"/>
          </w:tcPr>
          <w:p w14:paraId="25F453BA" w14:textId="21D5B928" w:rsidR="007B7E9F" w:rsidRPr="008621FF" w:rsidRDefault="007B7E9F" w:rsidP="00710374">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Smisao strateškog dokumenta je ispunjavanje ciljeva neovisno o njihovom nazivu. Ciljevi na koje se predlagači referiraju nisu strateški ciljevi nego generalni ciljevi ovoga dokumenta koji su podijeljeni u dvije skupine: primarni ciljevi (</w:t>
            </w:r>
            <w:r w:rsidRPr="00710374">
              <w:rPr>
                <w:rFonts w:asciiTheme="majorHAnsi" w:hAnsiTheme="majorHAnsi" w:cstheme="majorHAnsi"/>
                <w:sz w:val="20"/>
                <w:szCs w:val="20"/>
              </w:rPr>
              <w:t>1) prikupiti i analizirati trenutne pokazatelje te precizno i utemeljeno odrediti aktualno stanje sporta u gradu Karlovcu na globalnoj razini i na razini svakog strateškog područja</w:t>
            </w:r>
            <w:r>
              <w:rPr>
                <w:rFonts w:asciiTheme="majorHAnsi" w:hAnsiTheme="majorHAnsi" w:cstheme="majorHAnsi"/>
                <w:sz w:val="20"/>
                <w:szCs w:val="20"/>
              </w:rPr>
              <w:t xml:space="preserve">; </w:t>
            </w:r>
            <w:r w:rsidRPr="00710374">
              <w:rPr>
                <w:rFonts w:asciiTheme="majorHAnsi" w:hAnsiTheme="majorHAnsi" w:cstheme="majorHAnsi"/>
                <w:sz w:val="20"/>
                <w:szCs w:val="20"/>
              </w:rPr>
              <w:t>2) jasno i precizno odrediti buduće stanje koje se može postići u zadanom vremenu uz angažiranje raspoloživih resursa te – odrediti standarde i vrijednosti optimalnog stanja karlovačkog sporta u budućnosti (do 2028. godine) u svim njegovim strateškim područjima</w:t>
            </w:r>
            <w:r>
              <w:rPr>
                <w:rFonts w:asciiTheme="majorHAnsi" w:hAnsiTheme="majorHAnsi" w:cstheme="majorHAnsi"/>
                <w:sz w:val="20"/>
                <w:szCs w:val="20"/>
              </w:rPr>
              <w:t xml:space="preserve">; </w:t>
            </w:r>
            <w:r w:rsidRPr="00710374">
              <w:rPr>
                <w:rFonts w:asciiTheme="majorHAnsi" w:hAnsiTheme="majorHAnsi" w:cstheme="majorHAnsi"/>
                <w:sz w:val="20"/>
                <w:szCs w:val="20"/>
              </w:rPr>
              <w:t xml:space="preserve">3) izraditi strateški program razvoja koji će sadržavati: potrebne mjere, aktivnosti i načine djelovanja, rokove provedbe, praćenja i kontrole provođenja strateških ciljeva uz primjenu objektivnih indikatora uspješnosti, te </w:t>
            </w:r>
            <w:r w:rsidRPr="00710374">
              <w:rPr>
                <w:rFonts w:asciiTheme="majorHAnsi" w:hAnsiTheme="majorHAnsi" w:cstheme="majorHAnsi"/>
                <w:sz w:val="20"/>
                <w:szCs w:val="20"/>
              </w:rPr>
              <w:lastRenderedPageBreak/>
              <w:t>vrednovanje postignuća u pojedinim vremenskim razdobljima</w:t>
            </w:r>
            <w:r>
              <w:rPr>
                <w:rFonts w:asciiTheme="majorHAnsi" w:hAnsiTheme="majorHAnsi" w:cstheme="majorHAnsi"/>
                <w:sz w:val="20"/>
                <w:szCs w:val="20"/>
              </w:rPr>
              <w:t xml:space="preserve"> – svi proizlaze iz projektnog zadatka i dokumentacije za nadmetanje koju je objavio Grad Karlovac. Dodatno su autori dokumenta definirali i tzv. parcijalne ciljeve (7 ciljeva) za koje se očekuje kako će biti generalni ishod ovoga dokumenta. Kasnije su svi parcijalni ciljevi precizno i brojevnim vrijednostima određeni. </w:t>
            </w:r>
          </w:p>
        </w:tc>
      </w:tr>
      <w:tr w:rsidR="007B7E9F" w:rsidRPr="008621FF" w14:paraId="0D4E2D6D" w14:textId="77777777" w:rsidTr="00986D99">
        <w:trPr>
          <w:cantSplit/>
          <w:tblCellSpacing w:w="11" w:type="dxa"/>
        </w:trPr>
        <w:tc>
          <w:tcPr>
            <w:tcW w:w="694" w:type="dxa"/>
            <w:vMerge/>
            <w:vAlign w:val="center"/>
          </w:tcPr>
          <w:p w14:paraId="2724AC11"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44E9C4DE" w14:textId="77777777" w:rsidR="007B7E9F" w:rsidRPr="008621FF" w:rsidRDefault="007B7E9F" w:rsidP="008621FF">
            <w:pPr>
              <w:rPr>
                <w:rFonts w:asciiTheme="majorHAnsi" w:hAnsiTheme="majorHAnsi" w:cstheme="majorHAnsi"/>
                <w:b/>
                <w:bCs/>
                <w:sz w:val="20"/>
                <w:szCs w:val="20"/>
              </w:rPr>
            </w:pPr>
          </w:p>
        </w:tc>
        <w:tc>
          <w:tcPr>
            <w:tcW w:w="1532" w:type="dxa"/>
            <w:vAlign w:val="center"/>
          </w:tcPr>
          <w:p w14:paraId="5732576E" w14:textId="77777777" w:rsidR="007B7E9F" w:rsidRPr="008621FF" w:rsidRDefault="007B7E9F" w:rsidP="008621FF">
            <w:pPr>
              <w:rPr>
                <w:rFonts w:asciiTheme="majorHAnsi" w:hAnsiTheme="majorHAnsi" w:cstheme="majorHAnsi"/>
                <w:sz w:val="20"/>
                <w:szCs w:val="20"/>
              </w:rPr>
            </w:pPr>
          </w:p>
        </w:tc>
        <w:tc>
          <w:tcPr>
            <w:tcW w:w="5058" w:type="dxa"/>
            <w:vAlign w:val="center"/>
          </w:tcPr>
          <w:p w14:paraId="41510E8C" w14:textId="65BBC808" w:rsidR="007B7E9F" w:rsidRPr="008621FF" w:rsidRDefault="007B7E9F" w:rsidP="008621FF">
            <w:pPr>
              <w:rPr>
                <w:rFonts w:asciiTheme="majorHAnsi" w:hAnsiTheme="majorHAnsi" w:cstheme="majorHAnsi"/>
                <w:sz w:val="20"/>
                <w:szCs w:val="20"/>
              </w:rPr>
            </w:pPr>
            <w:r w:rsidRPr="00710374">
              <w:rPr>
                <w:rFonts w:asciiTheme="majorHAnsi" w:hAnsiTheme="majorHAnsi" w:cstheme="majorHAnsi"/>
                <w:sz w:val="20"/>
                <w:szCs w:val="20"/>
              </w:rPr>
              <w:t>Korištenje znanstvenih radova iz 2010. za analizu stanja 2020. (str. 24). Možda ne postoje noviji radovi, ali ovaj podatak je irelevantan za 2020.</w:t>
            </w:r>
          </w:p>
        </w:tc>
        <w:tc>
          <w:tcPr>
            <w:tcW w:w="6628" w:type="dxa"/>
            <w:vAlign w:val="center"/>
          </w:tcPr>
          <w:p w14:paraId="5DA7E6CD" w14:textId="5D914DC6" w:rsidR="007B7E9F" w:rsidRPr="008621FF" w:rsidRDefault="007B7E9F" w:rsidP="008621FF">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Iako predlagatelj nije precizirao pretpostavljamo kako se radi o dokumentu čiji je naručitelj Ministarstvo znanosti, obrazovanja i športa Republike Hrvatske pod nazivom „Temeljna načela i smjernice razvoja sporta u republici Hrvatskoj“ koji je izrađen 2010. Ne radi se o znanstvenom radu već studiji s elementima analitičkog i strateškog određenja sporta u Republici Hrvatskoj. Kao takva studija je relevantna.</w:t>
            </w:r>
          </w:p>
        </w:tc>
      </w:tr>
      <w:tr w:rsidR="007B7E9F" w:rsidRPr="008621FF" w14:paraId="56F4F724" w14:textId="77777777" w:rsidTr="00986D99">
        <w:trPr>
          <w:cantSplit/>
          <w:tblCellSpacing w:w="11" w:type="dxa"/>
        </w:trPr>
        <w:tc>
          <w:tcPr>
            <w:tcW w:w="694" w:type="dxa"/>
            <w:vMerge/>
            <w:vAlign w:val="center"/>
          </w:tcPr>
          <w:p w14:paraId="30ED2066"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1400A560" w14:textId="77777777" w:rsidR="007B7E9F" w:rsidRPr="008621FF" w:rsidRDefault="007B7E9F" w:rsidP="008621FF">
            <w:pPr>
              <w:rPr>
                <w:rFonts w:asciiTheme="majorHAnsi" w:hAnsiTheme="majorHAnsi" w:cstheme="majorHAnsi"/>
                <w:b/>
                <w:bCs/>
                <w:sz w:val="20"/>
                <w:szCs w:val="20"/>
              </w:rPr>
            </w:pPr>
          </w:p>
        </w:tc>
        <w:tc>
          <w:tcPr>
            <w:tcW w:w="1532" w:type="dxa"/>
            <w:vAlign w:val="center"/>
          </w:tcPr>
          <w:p w14:paraId="77D50FD1" w14:textId="77777777" w:rsidR="007B7E9F" w:rsidRPr="008621FF" w:rsidRDefault="007B7E9F" w:rsidP="008621FF">
            <w:pPr>
              <w:rPr>
                <w:rFonts w:asciiTheme="majorHAnsi" w:hAnsiTheme="majorHAnsi" w:cstheme="majorHAnsi"/>
                <w:sz w:val="20"/>
                <w:szCs w:val="20"/>
              </w:rPr>
            </w:pPr>
          </w:p>
        </w:tc>
        <w:tc>
          <w:tcPr>
            <w:tcW w:w="5058" w:type="dxa"/>
            <w:vAlign w:val="center"/>
          </w:tcPr>
          <w:p w14:paraId="43CCAAC1" w14:textId="33042112" w:rsidR="007B7E9F" w:rsidRPr="008621FF" w:rsidRDefault="007B7E9F" w:rsidP="008621FF">
            <w:pPr>
              <w:rPr>
                <w:rFonts w:asciiTheme="majorHAnsi" w:hAnsiTheme="majorHAnsi" w:cstheme="majorHAnsi"/>
                <w:sz w:val="20"/>
                <w:szCs w:val="20"/>
              </w:rPr>
            </w:pPr>
            <w:r w:rsidRPr="00710374">
              <w:rPr>
                <w:rFonts w:asciiTheme="majorHAnsi" w:hAnsiTheme="majorHAnsi" w:cstheme="majorHAnsi"/>
                <w:sz w:val="20"/>
                <w:szCs w:val="20"/>
              </w:rPr>
              <w:t>„građani u Republici Hrvatskoj, za razliku od građana EU, još uvijek sudjeluju s razmjerno malim udjelom u financiranju sporta“ (str.125)   - istina, ali ne vidimo da Strategija sadrži neke konkretne savjete kako uključiti građane više u ovaj proces financiranja; smatramo da Strategija treba sadržavati manje ciljeva, a više savjeta kako ciljeve ispuniti</w:t>
            </w:r>
          </w:p>
        </w:tc>
        <w:tc>
          <w:tcPr>
            <w:tcW w:w="6628" w:type="dxa"/>
            <w:vAlign w:val="center"/>
          </w:tcPr>
          <w:p w14:paraId="1DBF8243" w14:textId="09B6A997" w:rsidR="007B7E9F" w:rsidRPr="008621FF" w:rsidRDefault="007B7E9F" w:rsidP="008621FF">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strateški dokument predviđa konkretne ciljeve, mjere i aktivnosti kako dostići zadane ciljeve. Ne sadrži savjete kako ciljeve ispuniti. U poglavlju </w:t>
            </w:r>
            <w:r w:rsidRPr="008621FF">
              <w:rPr>
                <w:rFonts w:asciiTheme="majorHAnsi" w:hAnsiTheme="majorHAnsi" w:cstheme="majorHAnsi"/>
                <w:sz w:val="20"/>
                <w:szCs w:val="20"/>
              </w:rPr>
              <w:t>4. Program razvoja sporta u Gradu Karlovcu 2021.-2028.</w:t>
            </w:r>
            <w:r>
              <w:rPr>
                <w:rFonts w:asciiTheme="majorHAnsi" w:hAnsiTheme="majorHAnsi" w:cstheme="majorHAnsi"/>
                <w:sz w:val="20"/>
                <w:szCs w:val="20"/>
              </w:rPr>
              <w:t xml:space="preserve"> navedeni su konkretni koraci koje je potrebno poduzeti kako bi se ispunili zadani ciljevi. Niti jedan cilj, mjera ili aktivnost nije izravno vezana uz uključivanje građana u sustav financiranja sporta više nego što sudjeluju u ovom trenutku putem poreza, prireza i članarina sportskim klubovima. Ukoliko će doći do povećanja iznosa koje građani odvajaju za sport on će se dogoditi kao posljedica ispunjavanja drugih ciljeva, a naročito unaprjeđenja sportske infrastrukture, povećanja broja djece i mladih uključenih u sport te povećanjem kvalitete sporta i ostvarenih sportskih rezultata karlovačkih sportaša.</w:t>
            </w:r>
          </w:p>
        </w:tc>
      </w:tr>
      <w:tr w:rsidR="007B7E9F" w:rsidRPr="008621FF" w14:paraId="7D2325F5" w14:textId="77777777" w:rsidTr="00986D99">
        <w:trPr>
          <w:cantSplit/>
          <w:tblCellSpacing w:w="11" w:type="dxa"/>
        </w:trPr>
        <w:tc>
          <w:tcPr>
            <w:tcW w:w="694" w:type="dxa"/>
            <w:vMerge/>
            <w:vAlign w:val="center"/>
          </w:tcPr>
          <w:p w14:paraId="36540E73"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51BB10DE"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1082EC3E" w14:textId="77777777" w:rsidR="007B7E9F" w:rsidRPr="008621FF" w:rsidRDefault="007B7E9F" w:rsidP="008621FF">
            <w:pPr>
              <w:rPr>
                <w:rFonts w:asciiTheme="majorHAnsi" w:hAnsiTheme="majorHAnsi" w:cstheme="majorHAnsi"/>
                <w:sz w:val="20"/>
                <w:szCs w:val="20"/>
              </w:rPr>
            </w:pPr>
          </w:p>
        </w:tc>
        <w:tc>
          <w:tcPr>
            <w:tcW w:w="5058" w:type="dxa"/>
            <w:vAlign w:val="center"/>
          </w:tcPr>
          <w:p w14:paraId="09ADC6F7" w14:textId="3CE5B984" w:rsidR="007B7E9F" w:rsidRPr="008621FF" w:rsidRDefault="007B7E9F" w:rsidP="008621FF">
            <w:pPr>
              <w:rPr>
                <w:rFonts w:asciiTheme="majorHAnsi" w:hAnsiTheme="majorHAnsi" w:cstheme="majorHAnsi"/>
                <w:sz w:val="20"/>
                <w:szCs w:val="20"/>
              </w:rPr>
            </w:pPr>
            <w:r w:rsidRPr="007B7E9F">
              <w:rPr>
                <w:rFonts w:asciiTheme="majorHAnsi" w:hAnsiTheme="majorHAnsi" w:cstheme="majorHAnsi"/>
                <w:sz w:val="20"/>
                <w:szCs w:val="20"/>
              </w:rPr>
              <w:t xml:space="preserve">Nedostatak kvalitetnih vanjskih sportskih terena (npr. košarkaška igrališta s kvalitetnim koševima), nedostatak sportskih parkova koji bi i uz dobar marketing privukli turiste i domaće na bavljenje sportom u Gradu (neki veći prostor na rubu Grada? ; sportske aktivnosti kao </w:t>
            </w:r>
            <w:proofErr w:type="spellStart"/>
            <w:r w:rsidRPr="007B7E9F">
              <w:rPr>
                <w:rFonts w:asciiTheme="majorHAnsi" w:hAnsiTheme="majorHAnsi" w:cstheme="majorHAnsi"/>
                <w:sz w:val="20"/>
                <w:szCs w:val="20"/>
              </w:rPr>
              <w:t>teambuilding</w:t>
            </w:r>
            <w:proofErr w:type="spellEnd"/>
            <w:r w:rsidRPr="007B7E9F">
              <w:rPr>
                <w:rFonts w:asciiTheme="majorHAnsi" w:hAnsiTheme="majorHAnsi" w:cstheme="majorHAnsi"/>
                <w:sz w:val="20"/>
                <w:szCs w:val="20"/>
              </w:rPr>
              <w:t>, potaknuti nekog poduzetnika na otvaranje?)</w:t>
            </w:r>
          </w:p>
        </w:tc>
        <w:tc>
          <w:tcPr>
            <w:tcW w:w="6628" w:type="dxa"/>
            <w:vAlign w:val="center"/>
          </w:tcPr>
          <w:p w14:paraId="6AB6AD4C" w14:textId="36BD8DE6" w:rsidR="007B7E9F" w:rsidRPr="00161741" w:rsidRDefault="007B7E9F"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iako se vanjski sportski tereni (npr. vanjska košarkaška igrališta), sportski parkovi (?) i druga igrališta mogu u širem smislu smatrati sportskom infrastrukturom nisu bili predmetom ovoga strateškoga dokumenta jer se na njima ne bazira razvoj sport.</w:t>
            </w:r>
          </w:p>
        </w:tc>
      </w:tr>
      <w:tr w:rsidR="007B7E9F" w:rsidRPr="008621FF" w14:paraId="40A4E0D2" w14:textId="77777777" w:rsidTr="00986D99">
        <w:trPr>
          <w:cantSplit/>
          <w:tblCellSpacing w:w="11" w:type="dxa"/>
        </w:trPr>
        <w:tc>
          <w:tcPr>
            <w:tcW w:w="694" w:type="dxa"/>
            <w:vMerge/>
            <w:vAlign w:val="center"/>
          </w:tcPr>
          <w:p w14:paraId="487410AE"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27B0B39C"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40E73DB1" w14:textId="77777777" w:rsidR="007B7E9F" w:rsidRPr="008621FF" w:rsidRDefault="007B7E9F" w:rsidP="008621FF">
            <w:pPr>
              <w:rPr>
                <w:rFonts w:asciiTheme="majorHAnsi" w:hAnsiTheme="majorHAnsi" w:cstheme="majorHAnsi"/>
                <w:sz w:val="20"/>
                <w:szCs w:val="20"/>
              </w:rPr>
            </w:pPr>
          </w:p>
        </w:tc>
        <w:tc>
          <w:tcPr>
            <w:tcW w:w="5058" w:type="dxa"/>
            <w:vAlign w:val="center"/>
          </w:tcPr>
          <w:p w14:paraId="023676DD" w14:textId="18DF3421" w:rsidR="007B7E9F" w:rsidRPr="008621FF" w:rsidRDefault="007B7E9F" w:rsidP="008621FF">
            <w:pPr>
              <w:rPr>
                <w:rFonts w:asciiTheme="majorHAnsi" w:hAnsiTheme="majorHAnsi" w:cstheme="majorHAnsi"/>
                <w:sz w:val="20"/>
                <w:szCs w:val="20"/>
              </w:rPr>
            </w:pPr>
            <w:r w:rsidRPr="007B7E9F">
              <w:rPr>
                <w:rFonts w:asciiTheme="majorHAnsi" w:hAnsiTheme="majorHAnsi" w:cstheme="majorHAnsi"/>
                <w:sz w:val="20"/>
                <w:szCs w:val="20"/>
              </w:rPr>
              <w:t>Stipendije  - (prijedlog) Objediniti sve vezano za sport kroz obrazovanje te razraditi strategiju dodjele stipendija. Bilo đačkih, bilo studentskih. Također, kao uvjet za dobivanje stipendije moraju biti i ocjene da se ne zapostavi najvažniji dio stvaranja osobnosti u toj dobi – odgoj i obrazovanje. Odrediti relativno visok prosjek kao uvjet za stipendije.</w:t>
            </w:r>
          </w:p>
        </w:tc>
        <w:tc>
          <w:tcPr>
            <w:tcW w:w="6628" w:type="dxa"/>
            <w:vAlign w:val="center"/>
          </w:tcPr>
          <w:p w14:paraId="466783B9" w14:textId="496A3139" w:rsidR="007B7E9F" w:rsidRPr="007B7E9F" w:rsidRDefault="007B7E9F" w:rsidP="007B7E9F">
            <w:pPr>
              <w:rPr>
                <w:rFonts w:asciiTheme="majorHAnsi" w:hAnsiTheme="majorHAnsi" w:cstheme="majorHAnsi"/>
                <w:sz w:val="20"/>
                <w:szCs w:val="20"/>
              </w:rPr>
            </w:pPr>
            <w:r>
              <w:rPr>
                <w:rFonts w:asciiTheme="majorHAnsi" w:hAnsiTheme="majorHAnsi" w:cstheme="majorHAnsi"/>
                <w:b/>
                <w:bCs/>
                <w:sz w:val="20"/>
                <w:szCs w:val="20"/>
              </w:rPr>
              <w:t xml:space="preserve">PRIHVAĆA SE – </w:t>
            </w:r>
            <w:r w:rsidRPr="007B7E9F">
              <w:rPr>
                <w:rFonts w:asciiTheme="majorHAnsi" w:hAnsiTheme="majorHAnsi" w:cstheme="majorHAnsi"/>
                <w:sz w:val="20"/>
                <w:szCs w:val="20"/>
              </w:rPr>
              <w:t>Stipendiranje i nagrađivanje karlovačkih sportaša i trenera</w:t>
            </w:r>
            <w:r>
              <w:rPr>
                <w:rFonts w:asciiTheme="majorHAnsi" w:hAnsiTheme="majorHAnsi" w:cstheme="majorHAnsi"/>
                <w:b/>
                <w:bCs/>
                <w:sz w:val="20"/>
                <w:szCs w:val="20"/>
              </w:rPr>
              <w:t xml:space="preserve"> </w:t>
            </w:r>
            <w:r w:rsidRPr="007B7E9F">
              <w:rPr>
                <w:rFonts w:asciiTheme="majorHAnsi" w:hAnsiTheme="majorHAnsi" w:cstheme="majorHAnsi"/>
                <w:sz w:val="20"/>
                <w:szCs w:val="20"/>
              </w:rPr>
              <w:t>predviđeni su u</w:t>
            </w:r>
            <w:r>
              <w:rPr>
                <w:rFonts w:asciiTheme="majorHAnsi" w:hAnsiTheme="majorHAnsi" w:cstheme="majorHAnsi"/>
                <w:sz w:val="20"/>
                <w:szCs w:val="20"/>
              </w:rPr>
              <w:t xml:space="preserve"> </w:t>
            </w:r>
            <w:r>
              <w:rPr>
                <w:rFonts w:asciiTheme="majorHAnsi" w:hAnsiTheme="majorHAnsi" w:cstheme="majorHAnsi"/>
                <w:sz w:val="20"/>
                <w:szCs w:val="20"/>
              </w:rPr>
              <w:t xml:space="preserve">poglavlju </w:t>
            </w:r>
            <w:r w:rsidRPr="008621FF">
              <w:rPr>
                <w:rFonts w:asciiTheme="majorHAnsi" w:hAnsiTheme="majorHAnsi" w:cstheme="majorHAnsi"/>
                <w:sz w:val="20"/>
                <w:szCs w:val="20"/>
              </w:rPr>
              <w:t>4. Program razvoja sporta u Gradu Karlovcu 2021.-2028.</w:t>
            </w:r>
            <w:r>
              <w:rPr>
                <w:rFonts w:asciiTheme="majorHAnsi" w:hAnsiTheme="majorHAnsi" w:cstheme="majorHAnsi"/>
                <w:sz w:val="20"/>
                <w:szCs w:val="20"/>
              </w:rPr>
              <w:t xml:space="preserve"> Strateški cilj 12</w:t>
            </w:r>
            <w:r>
              <w:t xml:space="preserve"> </w:t>
            </w:r>
            <w:r w:rsidRPr="007B7E9F">
              <w:rPr>
                <w:rFonts w:asciiTheme="majorHAnsi" w:hAnsiTheme="majorHAnsi" w:cstheme="majorHAnsi"/>
                <w:sz w:val="20"/>
                <w:szCs w:val="20"/>
              </w:rPr>
              <w:t>Poticati i stipendirati stjecanje stručne spreme osoba koje</w:t>
            </w:r>
          </w:p>
          <w:p w14:paraId="7E7A9B4D" w14:textId="6B7A6AC4" w:rsidR="007B7E9F" w:rsidRPr="00161741" w:rsidRDefault="007B7E9F" w:rsidP="007B7E9F">
            <w:pPr>
              <w:rPr>
                <w:rFonts w:asciiTheme="majorHAnsi" w:hAnsiTheme="majorHAnsi" w:cstheme="majorHAnsi"/>
                <w:b/>
                <w:bCs/>
                <w:sz w:val="20"/>
                <w:szCs w:val="20"/>
              </w:rPr>
            </w:pPr>
            <w:r w:rsidRPr="007B7E9F">
              <w:rPr>
                <w:rFonts w:asciiTheme="majorHAnsi" w:hAnsiTheme="majorHAnsi" w:cstheme="majorHAnsi"/>
                <w:sz w:val="20"/>
                <w:szCs w:val="20"/>
              </w:rPr>
              <w:t>trenutno obavljaju trenerske poslove u karlovačkim sportskim</w:t>
            </w:r>
            <w:r>
              <w:rPr>
                <w:rFonts w:asciiTheme="majorHAnsi" w:hAnsiTheme="majorHAnsi" w:cstheme="majorHAnsi"/>
                <w:sz w:val="20"/>
                <w:szCs w:val="20"/>
              </w:rPr>
              <w:t xml:space="preserve"> </w:t>
            </w:r>
            <w:r w:rsidRPr="007B7E9F">
              <w:rPr>
                <w:rFonts w:asciiTheme="majorHAnsi" w:hAnsiTheme="majorHAnsi" w:cstheme="majorHAnsi"/>
                <w:sz w:val="20"/>
                <w:szCs w:val="20"/>
              </w:rPr>
              <w:t>klubovima</w:t>
            </w:r>
            <w:r>
              <w:rPr>
                <w:rFonts w:asciiTheme="majorHAnsi" w:hAnsiTheme="majorHAnsi" w:cstheme="majorHAnsi"/>
                <w:sz w:val="20"/>
                <w:szCs w:val="20"/>
              </w:rPr>
              <w:t xml:space="preserve"> te Strateški cilj </w:t>
            </w:r>
            <w:r w:rsidRPr="007B7E9F">
              <w:rPr>
                <w:rFonts w:asciiTheme="majorHAnsi" w:hAnsiTheme="majorHAnsi" w:cstheme="majorHAnsi"/>
                <w:sz w:val="20"/>
                <w:szCs w:val="20"/>
              </w:rPr>
              <w:t>20 – Unaprijediti rezultate koje karlovački sportaši ostvaruju na međunarodnim i nacionalnim natjecanjima</w:t>
            </w:r>
            <w:r>
              <w:rPr>
                <w:rFonts w:asciiTheme="majorHAnsi" w:hAnsiTheme="majorHAnsi" w:cstheme="majorHAnsi"/>
                <w:sz w:val="20"/>
                <w:szCs w:val="20"/>
              </w:rPr>
              <w:t xml:space="preserve"> – mjera 4.4.4.4. </w:t>
            </w:r>
            <w:r w:rsidRPr="007B7E9F">
              <w:rPr>
                <w:rFonts w:asciiTheme="majorHAnsi" w:hAnsiTheme="majorHAnsi" w:cstheme="majorHAnsi"/>
                <w:sz w:val="20"/>
                <w:szCs w:val="20"/>
              </w:rPr>
              <w:t xml:space="preserve">Povećanje iznosa stipendija za vrhunske sportaše (I. i II. kategorije HOO-a) </w:t>
            </w:r>
            <w:r>
              <w:rPr>
                <w:rFonts w:asciiTheme="majorHAnsi" w:hAnsiTheme="majorHAnsi" w:cstheme="majorHAnsi"/>
                <w:sz w:val="20"/>
                <w:szCs w:val="20"/>
              </w:rPr>
              <w:t xml:space="preserve">i mjera 4.4.4.6. </w:t>
            </w:r>
            <w:r w:rsidRPr="007B7E9F">
              <w:rPr>
                <w:rFonts w:asciiTheme="majorHAnsi" w:hAnsiTheme="majorHAnsi" w:cstheme="majorHAnsi"/>
                <w:sz w:val="20"/>
                <w:szCs w:val="20"/>
              </w:rPr>
              <w:lastRenderedPageBreak/>
              <w:t>Nagrađivanje i ostvarivanja vrhunskih sportskih rezultata</w:t>
            </w:r>
            <w:r>
              <w:rPr>
                <w:rFonts w:asciiTheme="majorHAnsi" w:hAnsiTheme="majorHAnsi" w:cstheme="majorHAnsi"/>
                <w:sz w:val="20"/>
                <w:szCs w:val="20"/>
              </w:rPr>
              <w:t xml:space="preserve">. Uvjeti dobivanja stipendija regulirat će se pravilnikom na razini Karlovačke športske zajednice. </w:t>
            </w:r>
          </w:p>
        </w:tc>
      </w:tr>
      <w:tr w:rsidR="007B7E9F" w:rsidRPr="008621FF" w14:paraId="79A899AB" w14:textId="77777777" w:rsidTr="00986D99">
        <w:trPr>
          <w:cantSplit/>
          <w:tblCellSpacing w:w="11" w:type="dxa"/>
        </w:trPr>
        <w:tc>
          <w:tcPr>
            <w:tcW w:w="694" w:type="dxa"/>
            <w:vMerge/>
            <w:vAlign w:val="center"/>
          </w:tcPr>
          <w:p w14:paraId="1051AED6"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28ACF35A"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0E009299" w14:textId="77777777" w:rsidR="007B7E9F" w:rsidRPr="008621FF" w:rsidRDefault="007B7E9F" w:rsidP="008621FF">
            <w:pPr>
              <w:rPr>
                <w:rFonts w:asciiTheme="majorHAnsi" w:hAnsiTheme="majorHAnsi" w:cstheme="majorHAnsi"/>
                <w:sz w:val="20"/>
                <w:szCs w:val="20"/>
              </w:rPr>
            </w:pPr>
          </w:p>
        </w:tc>
        <w:tc>
          <w:tcPr>
            <w:tcW w:w="5058" w:type="dxa"/>
            <w:vAlign w:val="center"/>
          </w:tcPr>
          <w:p w14:paraId="4704B553" w14:textId="739D9B44" w:rsidR="007B7E9F" w:rsidRPr="008621FF" w:rsidRDefault="004661F5" w:rsidP="008621FF">
            <w:pPr>
              <w:rPr>
                <w:rFonts w:asciiTheme="majorHAnsi" w:hAnsiTheme="majorHAnsi" w:cstheme="majorHAnsi"/>
                <w:sz w:val="20"/>
                <w:szCs w:val="20"/>
              </w:rPr>
            </w:pPr>
            <w:r w:rsidRPr="004661F5">
              <w:rPr>
                <w:rFonts w:asciiTheme="majorHAnsi" w:hAnsiTheme="majorHAnsi" w:cstheme="majorHAnsi"/>
                <w:sz w:val="20"/>
                <w:szCs w:val="20"/>
              </w:rPr>
              <w:t>Korištenje državnih sredstava (kao npr. za atletsku stazu) -&gt; postoje li projekti koji se mogu na taj način financirati? Ako da, koji i s kojim novcem? Zašto ne bi napisali da će se neki projekti/ciljevi ostvariti ako se dobije novac iz drugih izvora?</w:t>
            </w:r>
          </w:p>
        </w:tc>
        <w:tc>
          <w:tcPr>
            <w:tcW w:w="6628" w:type="dxa"/>
            <w:vAlign w:val="center"/>
          </w:tcPr>
          <w:p w14:paraId="1AACFE68" w14:textId="1C7D854E" w:rsidR="007B7E9F" w:rsidRPr="00161741" w:rsidRDefault="004661F5" w:rsidP="004661F5">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postoji godišnji fond sredstava koji se realiziraju putem Ministarstva turizma i sporta Republike Hrvatske za unaprjeđenje sportske infrastrukture (putem tog fonda realiziran je projekt atletske staze). Postoje značajno veći fondovi Europske unije koji se mogu koristiti za unaprjeđenje sportske infrastrukture. Fondovi Europske unije su već predviđeni i navedeni u tekstu za ostvarivanje strateških ciljeva </w:t>
            </w:r>
            <w:r w:rsidRPr="004661F5">
              <w:rPr>
                <w:rFonts w:asciiTheme="majorHAnsi" w:hAnsiTheme="majorHAnsi" w:cstheme="majorHAnsi"/>
                <w:sz w:val="20"/>
                <w:szCs w:val="20"/>
              </w:rPr>
              <w:t>STRATEŠKI CILJ 3 –</w:t>
            </w:r>
            <w:r>
              <w:rPr>
                <w:rFonts w:asciiTheme="majorHAnsi" w:hAnsiTheme="majorHAnsi" w:cstheme="majorHAnsi"/>
                <w:sz w:val="20"/>
                <w:szCs w:val="20"/>
              </w:rPr>
              <w:t>R</w:t>
            </w:r>
            <w:r w:rsidRPr="004661F5">
              <w:rPr>
                <w:rFonts w:asciiTheme="majorHAnsi" w:hAnsiTheme="majorHAnsi" w:cstheme="majorHAnsi"/>
                <w:sz w:val="20"/>
                <w:szCs w:val="20"/>
              </w:rPr>
              <w:t>ekonstrukcija Školske sportske dvorane</w:t>
            </w:r>
            <w:r>
              <w:rPr>
                <w:rFonts w:asciiTheme="majorHAnsi" w:hAnsiTheme="majorHAnsi" w:cstheme="majorHAnsi"/>
                <w:sz w:val="20"/>
                <w:szCs w:val="20"/>
              </w:rPr>
              <w:t xml:space="preserve">, </w:t>
            </w:r>
            <w:r w:rsidRPr="004661F5">
              <w:rPr>
                <w:rFonts w:asciiTheme="majorHAnsi" w:hAnsiTheme="majorHAnsi" w:cstheme="majorHAnsi"/>
                <w:sz w:val="20"/>
                <w:szCs w:val="20"/>
              </w:rPr>
              <w:t>STRATEŠKI CILJ 4 – Obnovljen i opremljen Sokolski dom</w:t>
            </w:r>
            <w:r>
              <w:rPr>
                <w:rFonts w:asciiTheme="majorHAnsi" w:hAnsiTheme="majorHAnsi" w:cstheme="majorHAnsi"/>
                <w:sz w:val="20"/>
                <w:szCs w:val="20"/>
              </w:rPr>
              <w:t xml:space="preserve"> (većim djelom) i </w:t>
            </w:r>
            <w:r w:rsidRPr="004661F5">
              <w:rPr>
                <w:rFonts w:asciiTheme="majorHAnsi" w:hAnsiTheme="majorHAnsi" w:cstheme="majorHAnsi"/>
                <w:sz w:val="20"/>
                <w:szCs w:val="20"/>
              </w:rPr>
              <w:t xml:space="preserve">STRATEŠKI CILJ 6 – Obnovljeno Strelište </w:t>
            </w:r>
            <w:proofErr w:type="spellStart"/>
            <w:r w:rsidRPr="004661F5">
              <w:rPr>
                <w:rFonts w:asciiTheme="majorHAnsi" w:hAnsiTheme="majorHAnsi" w:cstheme="majorHAnsi"/>
                <w:sz w:val="20"/>
                <w:szCs w:val="20"/>
              </w:rPr>
              <w:t>Jamadol</w:t>
            </w:r>
            <w:proofErr w:type="spellEnd"/>
            <w:r>
              <w:rPr>
                <w:rFonts w:asciiTheme="majorHAnsi" w:hAnsiTheme="majorHAnsi" w:cstheme="majorHAnsi"/>
                <w:sz w:val="20"/>
                <w:szCs w:val="20"/>
              </w:rPr>
              <w:t>. Sva ulaganja su predviđena putem fonda za energetsku obnovu javnih objekata.</w:t>
            </w:r>
          </w:p>
        </w:tc>
      </w:tr>
      <w:tr w:rsidR="007B7E9F" w:rsidRPr="008621FF" w14:paraId="4B666A23" w14:textId="77777777" w:rsidTr="00986D99">
        <w:trPr>
          <w:cantSplit/>
          <w:tblCellSpacing w:w="11" w:type="dxa"/>
        </w:trPr>
        <w:tc>
          <w:tcPr>
            <w:tcW w:w="694" w:type="dxa"/>
            <w:vMerge/>
            <w:vAlign w:val="center"/>
          </w:tcPr>
          <w:p w14:paraId="5FEBBD6A"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71CE6B6A"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16FBAE88" w14:textId="77777777" w:rsidR="007B7E9F" w:rsidRPr="008621FF" w:rsidRDefault="007B7E9F" w:rsidP="008621FF">
            <w:pPr>
              <w:rPr>
                <w:rFonts w:asciiTheme="majorHAnsi" w:hAnsiTheme="majorHAnsi" w:cstheme="majorHAnsi"/>
                <w:sz w:val="20"/>
                <w:szCs w:val="20"/>
              </w:rPr>
            </w:pPr>
          </w:p>
        </w:tc>
        <w:tc>
          <w:tcPr>
            <w:tcW w:w="5058" w:type="dxa"/>
            <w:vAlign w:val="center"/>
          </w:tcPr>
          <w:p w14:paraId="506355F8" w14:textId="3A3CA276" w:rsidR="007B7E9F" w:rsidRPr="008621FF" w:rsidRDefault="004661F5" w:rsidP="008621FF">
            <w:pPr>
              <w:rPr>
                <w:rFonts w:asciiTheme="majorHAnsi" w:hAnsiTheme="majorHAnsi" w:cstheme="majorHAnsi"/>
                <w:sz w:val="20"/>
                <w:szCs w:val="20"/>
              </w:rPr>
            </w:pPr>
            <w:r w:rsidRPr="004661F5">
              <w:rPr>
                <w:rFonts w:asciiTheme="majorHAnsi" w:hAnsiTheme="majorHAnsi" w:cstheme="majorHAnsi"/>
                <w:sz w:val="20"/>
                <w:szCs w:val="20"/>
              </w:rPr>
              <w:t>„Karlovačka športska zajednica usmjerena je prema obavljanju svojih temeljnih, statutarnih i zakonskih zadaća i ciljeva – provođenje Programa javnih potreba u sportu Grada Karlovca. Na to upućuje i struktura prihoda gdje između 93% i 98% čine prihodi iz Proračuna Grada Karlovca odnosno Program javnih potreba u sportu.“ (str. 168.)  - kako ovo ostvariti, postoje li neki modeli sličnih gradova u Hrvatskoj i/ili EU koji su to napravili?</w:t>
            </w:r>
          </w:p>
        </w:tc>
        <w:tc>
          <w:tcPr>
            <w:tcW w:w="6628" w:type="dxa"/>
            <w:vAlign w:val="center"/>
          </w:tcPr>
          <w:p w14:paraId="0DE5FEA3" w14:textId="57EB4584" w:rsidR="007B7E9F" w:rsidRPr="00161741" w:rsidRDefault="004661F5"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Karlovačka športska zajednica je u ovom trenutku </w:t>
            </w:r>
            <w:r w:rsidRPr="004661F5">
              <w:rPr>
                <w:rFonts w:asciiTheme="majorHAnsi" w:hAnsiTheme="majorHAnsi" w:cstheme="majorHAnsi"/>
                <w:sz w:val="20"/>
                <w:szCs w:val="20"/>
              </w:rPr>
              <w:t xml:space="preserve">usmjerena prema obavljanju svojih temeljnih, statutarnih i zakonskih zadaća i ciljeva – provođenje Programa javnih potreba u sportu Grada Karlovca. Na to upućuje i </w:t>
            </w:r>
            <w:r>
              <w:rPr>
                <w:rFonts w:asciiTheme="majorHAnsi" w:hAnsiTheme="majorHAnsi" w:cstheme="majorHAnsi"/>
                <w:sz w:val="20"/>
                <w:szCs w:val="20"/>
              </w:rPr>
              <w:t xml:space="preserve">analizom obuhvaćena </w:t>
            </w:r>
            <w:r w:rsidRPr="004661F5">
              <w:rPr>
                <w:rFonts w:asciiTheme="majorHAnsi" w:hAnsiTheme="majorHAnsi" w:cstheme="majorHAnsi"/>
                <w:sz w:val="20"/>
                <w:szCs w:val="20"/>
              </w:rPr>
              <w:t xml:space="preserve">struktura prihoda </w:t>
            </w:r>
            <w:r>
              <w:rPr>
                <w:rFonts w:asciiTheme="majorHAnsi" w:hAnsiTheme="majorHAnsi" w:cstheme="majorHAnsi"/>
                <w:sz w:val="20"/>
                <w:szCs w:val="20"/>
              </w:rPr>
              <w:t xml:space="preserve">Karlovačke športske zajednice od 2016. do 2019. godine </w:t>
            </w:r>
            <w:r w:rsidRPr="004661F5">
              <w:rPr>
                <w:rFonts w:asciiTheme="majorHAnsi" w:hAnsiTheme="majorHAnsi" w:cstheme="majorHAnsi"/>
                <w:sz w:val="20"/>
                <w:szCs w:val="20"/>
              </w:rPr>
              <w:t>gdje između 93% i 98%</w:t>
            </w:r>
            <w:r>
              <w:rPr>
                <w:rFonts w:asciiTheme="majorHAnsi" w:hAnsiTheme="majorHAnsi" w:cstheme="majorHAnsi"/>
                <w:sz w:val="20"/>
                <w:szCs w:val="20"/>
              </w:rPr>
              <w:t xml:space="preserve"> prihoda </w:t>
            </w:r>
            <w:r w:rsidRPr="004661F5">
              <w:rPr>
                <w:rFonts w:asciiTheme="majorHAnsi" w:hAnsiTheme="majorHAnsi" w:cstheme="majorHAnsi"/>
                <w:sz w:val="20"/>
                <w:szCs w:val="20"/>
              </w:rPr>
              <w:t>čine prihodi iz Proračuna Grada Karlovca odnosno Program javnih potreba u sportu</w:t>
            </w:r>
            <w:r>
              <w:rPr>
                <w:rFonts w:asciiTheme="majorHAnsi" w:hAnsiTheme="majorHAnsi" w:cstheme="majorHAnsi"/>
                <w:sz w:val="20"/>
                <w:szCs w:val="20"/>
              </w:rPr>
              <w:t>.</w:t>
            </w:r>
          </w:p>
        </w:tc>
      </w:tr>
      <w:tr w:rsidR="007B7E9F" w:rsidRPr="008621FF" w14:paraId="3FF266A3" w14:textId="77777777" w:rsidTr="00986D99">
        <w:trPr>
          <w:cantSplit/>
          <w:tblCellSpacing w:w="11" w:type="dxa"/>
        </w:trPr>
        <w:tc>
          <w:tcPr>
            <w:tcW w:w="694" w:type="dxa"/>
            <w:vMerge/>
            <w:vAlign w:val="center"/>
          </w:tcPr>
          <w:p w14:paraId="3302A006"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06C1E1D2"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5700EE62" w14:textId="77777777" w:rsidR="007B7E9F" w:rsidRPr="008621FF" w:rsidRDefault="007B7E9F" w:rsidP="008621FF">
            <w:pPr>
              <w:rPr>
                <w:rFonts w:asciiTheme="majorHAnsi" w:hAnsiTheme="majorHAnsi" w:cstheme="majorHAnsi"/>
                <w:sz w:val="20"/>
                <w:szCs w:val="20"/>
              </w:rPr>
            </w:pPr>
          </w:p>
        </w:tc>
        <w:tc>
          <w:tcPr>
            <w:tcW w:w="5058" w:type="dxa"/>
            <w:vAlign w:val="center"/>
          </w:tcPr>
          <w:p w14:paraId="59C60F2D" w14:textId="3B8C9DBC" w:rsidR="007B7E9F" w:rsidRPr="008621FF" w:rsidRDefault="004661F5" w:rsidP="008621FF">
            <w:pPr>
              <w:rPr>
                <w:rFonts w:asciiTheme="majorHAnsi" w:hAnsiTheme="majorHAnsi" w:cstheme="majorHAnsi"/>
                <w:sz w:val="20"/>
                <w:szCs w:val="20"/>
              </w:rPr>
            </w:pPr>
            <w:r w:rsidRPr="004661F5">
              <w:rPr>
                <w:rFonts w:asciiTheme="majorHAnsi" w:hAnsiTheme="majorHAnsi" w:cstheme="majorHAnsi"/>
                <w:sz w:val="20"/>
                <w:szCs w:val="20"/>
              </w:rPr>
              <w:t>Treneri profesionalci -&gt; (prijedlog) stručna sprema, ali i bolja plaća; poticati entuzijaste da se nastave baviti svojim trenerskim poslovima u manjim klubovima</w:t>
            </w:r>
          </w:p>
        </w:tc>
        <w:tc>
          <w:tcPr>
            <w:tcW w:w="6628" w:type="dxa"/>
            <w:vAlign w:val="center"/>
          </w:tcPr>
          <w:p w14:paraId="1E410891" w14:textId="5772736A" w:rsidR="007B7E9F" w:rsidRPr="00161741" w:rsidRDefault="004661F5"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navedeno je već obuhvaćeno strateškim dokumentom</w:t>
            </w:r>
          </w:p>
        </w:tc>
      </w:tr>
      <w:tr w:rsidR="007B7E9F" w:rsidRPr="008621FF" w14:paraId="6C954408" w14:textId="77777777" w:rsidTr="00986D99">
        <w:trPr>
          <w:cantSplit/>
          <w:tblCellSpacing w:w="11" w:type="dxa"/>
        </w:trPr>
        <w:tc>
          <w:tcPr>
            <w:tcW w:w="694" w:type="dxa"/>
            <w:vMerge/>
            <w:vAlign w:val="center"/>
          </w:tcPr>
          <w:p w14:paraId="51584B63"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4350FC71"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14F14EF9" w14:textId="77777777" w:rsidR="007B7E9F" w:rsidRPr="008621FF" w:rsidRDefault="007B7E9F" w:rsidP="008621FF">
            <w:pPr>
              <w:rPr>
                <w:rFonts w:asciiTheme="majorHAnsi" w:hAnsiTheme="majorHAnsi" w:cstheme="majorHAnsi"/>
                <w:sz w:val="20"/>
                <w:szCs w:val="20"/>
              </w:rPr>
            </w:pPr>
          </w:p>
        </w:tc>
        <w:tc>
          <w:tcPr>
            <w:tcW w:w="5058" w:type="dxa"/>
            <w:vAlign w:val="center"/>
          </w:tcPr>
          <w:p w14:paraId="086F6AB8" w14:textId="28C079F8" w:rsidR="007B7E9F" w:rsidRPr="008621FF" w:rsidRDefault="004661F5" w:rsidP="008621FF">
            <w:pPr>
              <w:rPr>
                <w:rFonts w:asciiTheme="majorHAnsi" w:hAnsiTheme="majorHAnsi" w:cstheme="majorHAnsi"/>
                <w:sz w:val="20"/>
                <w:szCs w:val="20"/>
              </w:rPr>
            </w:pPr>
            <w:r w:rsidRPr="004661F5">
              <w:rPr>
                <w:rFonts w:asciiTheme="majorHAnsi" w:hAnsiTheme="majorHAnsi" w:cstheme="majorHAnsi"/>
                <w:sz w:val="20"/>
                <w:szCs w:val="20"/>
              </w:rPr>
              <w:t>pitanje postoji li dovoljno zainteresiranih za ovako značajno povećanje broja sportova; osim toga, za „izgradnju“ novih klubova potreban je novac za infrastrukturu i profesionalne trenere (pitanje koliko bi to financijski Karlovac mogao poduprijeti)</w:t>
            </w:r>
          </w:p>
        </w:tc>
        <w:tc>
          <w:tcPr>
            <w:tcW w:w="6628" w:type="dxa"/>
            <w:vAlign w:val="center"/>
          </w:tcPr>
          <w:p w14:paraId="355DDA87" w14:textId="25C52814" w:rsidR="007B7E9F" w:rsidRPr="00161741" w:rsidRDefault="004661F5"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osnivanje novih sportova i novih klubova je regulirano Zakonom o udrugama i Grad Karlovac ili Karlovačka športska zajednica ne mogu utjecati na osnivanje novih klubova</w:t>
            </w:r>
            <w:r w:rsidR="002A34EC">
              <w:rPr>
                <w:rFonts w:asciiTheme="majorHAnsi" w:hAnsiTheme="majorHAnsi" w:cstheme="majorHAnsi"/>
                <w:sz w:val="20"/>
                <w:szCs w:val="20"/>
              </w:rPr>
              <w:t>. M</w:t>
            </w:r>
            <w:r>
              <w:rPr>
                <w:rFonts w:asciiTheme="majorHAnsi" w:hAnsiTheme="majorHAnsi" w:cstheme="majorHAnsi"/>
                <w:sz w:val="20"/>
                <w:szCs w:val="20"/>
              </w:rPr>
              <w:t xml:space="preserve">ogu poticati </w:t>
            </w:r>
            <w:r w:rsidR="002A34EC">
              <w:rPr>
                <w:rFonts w:asciiTheme="majorHAnsi" w:hAnsiTheme="majorHAnsi" w:cstheme="majorHAnsi"/>
                <w:sz w:val="20"/>
                <w:szCs w:val="20"/>
              </w:rPr>
              <w:t>fuzioniranje klubova u onim sportovima u kojima postoji puno osnovanih klubova (npr. streljaštvo, taekwondo i sl.) te olakšati primanjem u članstvo Karlovačke športske zajednice klubove i sportove za koje se pokaže jasan interes</w:t>
            </w:r>
            <w:r>
              <w:rPr>
                <w:rFonts w:asciiTheme="majorHAnsi" w:hAnsiTheme="majorHAnsi" w:cstheme="majorHAnsi"/>
                <w:sz w:val="20"/>
                <w:szCs w:val="20"/>
              </w:rPr>
              <w:t xml:space="preserve"> </w:t>
            </w:r>
            <w:r w:rsidR="002A34EC">
              <w:rPr>
                <w:rFonts w:asciiTheme="majorHAnsi" w:hAnsiTheme="majorHAnsi" w:cstheme="majorHAnsi"/>
                <w:sz w:val="20"/>
                <w:szCs w:val="20"/>
              </w:rPr>
              <w:t>građana grada Karlovca. Slažemo se da bi se prvenstveno trebalo poticati osnivanje klubova za koje postoje infrastrukturni preduvjeti u Gradu Karlovcu.</w:t>
            </w:r>
          </w:p>
        </w:tc>
      </w:tr>
      <w:tr w:rsidR="007B7E9F" w:rsidRPr="008621FF" w14:paraId="002EF1D2" w14:textId="77777777" w:rsidTr="00986D99">
        <w:trPr>
          <w:cantSplit/>
          <w:tblCellSpacing w:w="11" w:type="dxa"/>
        </w:trPr>
        <w:tc>
          <w:tcPr>
            <w:tcW w:w="694" w:type="dxa"/>
            <w:vMerge/>
            <w:vAlign w:val="center"/>
          </w:tcPr>
          <w:p w14:paraId="014342B6"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0C62E788"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495914B7" w14:textId="77777777" w:rsidR="007B7E9F" w:rsidRPr="008621FF" w:rsidRDefault="007B7E9F" w:rsidP="008621FF">
            <w:pPr>
              <w:rPr>
                <w:rFonts w:asciiTheme="majorHAnsi" w:hAnsiTheme="majorHAnsi" w:cstheme="majorHAnsi"/>
                <w:sz w:val="20"/>
                <w:szCs w:val="20"/>
              </w:rPr>
            </w:pPr>
          </w:p>
        </w:tc>
        <w:tc>
          <w:tcPr>
            <w:tcW w:w="5058" w:type="dxa"/>
            <w:vAlign w:val="center"/>
          </w:tcPr>
          <w:p w14:paraId="797C7A52" w14:textId="184E0ABC" w:rsidR="007B7E9F" w:rsidRPr="008621FF" w:rsidRDefault="002A34EC" w:rsidP="008621FF">
            <w:pPr>
              <w:rPr>
                <w:rFonts w:asciiTheme="majorHAnsi" w:hAnsiTheme="majorHAnsi" w:cstheme="majorHAnsi"/>
                <w:sz w:val="20"/>
                <w:szCs w:val="20"/>
              </w:rPr>
            </w:pPr>
            <w:r w:rsidRPr="002A34EC">
              <w:rPr>
                <w:rFonts w:asciiTheme="majorHAnsi" w:hAnsiTheme="majorHAnsi" w:cstheme="majorHAnsi"/>
                <w:sz w:val="20"/>
                <w:szCs w:val="20"/>
              </w:rPr>
              <w:t>Nogometni klubovi se ne trebaju fuzionirati, oni su vrlo često dio određenog identiteta lokalne zajednice i mjesto okupljanja; mnogi drugi klubovi bi se trebali fuzionirati ako je to moguće</w:t>
            </w:r>
          </w:p>
        </w:tc>
        <w:tc>
          <w:tcPr>
            <w:tcW w:w="6628" w:type="dxa"/>
            <w:vAlign w:val="center"/>
          </w:tcPr>
          <w:p w14:paraId="376D8909" w14:textId="5D0051FC" w:rsidR="007B7E9F" w:rsidRPr="00161741" w:rsidRDefault="002A34EC"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ne vidimo suštinsku razliku između nogometnog kluba iz bilo kojeg drugog sporta. Nekada sportski klubovi i u drugim sportovima mogu imati ulogu u identitetu lokalne zajednice (npr. vaterpolo klub Jug, Košarkaški klub Zadar i sl.). Ukoliko u hipotetskom nogometnom klubu </w:t>
            </w:r>
            <w:r>
              <w:rPr>
                <w:rFonts w:asciiTheme="majorHAnsi" w:hAnsiTheme="majorHAnsi" w:cstheme="majorHAnsi"/>
                <w:sz w:val="20"/>
                <w:szCs w:val="20"/>
              </w:rPr>
              <w:lastRenderedPageBreak/>
              <w:t xml:space="preserve">djeluje samo seniorska ekipa koja se natječe u najnižoj razini nogometnog natjecanja (6 ili 7 liga) ima vrlo mali utjecaj na identitet  </w:t>
            </w:r>
            <w:r>
              <w:rPr>
                <w:rFonts w:asciiTheme="majorHAnsi" w:hAnsiTheme="majorHAnsi" w:cstheme="majorHAnsi"/>
                <w:sz w:val="20"/>
                <w:szCs w:val="20"/>
              </w:rPr>
              <w:t>lokaln</w:t>
            </w:r>
            <w:r>
              <w:rPr>
                <w:rFonts w:asciiTheme="majorHAnsi" w:hAnsiTheme="majorHAnsi" w:cstheme="majorHAnsi"/>
                <w:sz w:val="20"/>
                <w:szCs w:val="20"/>
              </w:rPr>
              <w:t xml:space="preserve">e zajednice. </w:t>
            </w:r>
          </w:p>
        </w:tc>
      </w:tr>
      <w:tr w:rsidR="007B7E9F" w:rsidRPr="008621FF" w14:paraId="26F91CF0" w14:textId="77777777" w:rsidTr="00986D99">
        <w:trPr>
          <w:cantSplit/>
          <w:tblCellSpacing w:w="11" w:type="dxa"/>
        </w:trPr>
        <w:tc>
          <w:tcPr>
            <w:tcW w:w="694" w:type="dxa"/>
            <w:vMerge/>
            <w:vAlign w:val="center"/>
          </w:tcPr>
          <w:p w14:paraId="23FFA6B6"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21AB480C"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42F7B180" w14:textId="77777777" w:rsidR="007B7E9F" w:rsidRPr="008621FF" w:rsidRDefault="007B7E9F" w:rsidP="008621FF">
            <w:pPr>
              <w:rPr>
                <w:rFonts w:asciiTheme="majorHAnsi" w:hAnsiTheme="majorHAnsi" w:cstheme="majorHAnsi"/>
                <w:sz w:val="20"/>
                <w:szCs w:val="20"/>
              </w:rPr>
            </w:pPr>
          </w:p>
        </w:tc>
        <w:tc>
          <w:tcPr>
            <w:tcW w:w="5058" w:type="dxa"/>
            <w:vAlign w:val="center"/>
          </w:tcPr>
          <w:p w14:paraId="33615DBB" w14:textId="52C6ED0A" w:rsidR="007B7E9F" w:rsidRPr="008621FF" w:rsidRDefault="002A34EC" w:rsidP="008621FF">
            <w:pPr>
              <w:rPr>
                <w:rFonts w:asciiTheme="majorHAnsi" w:hAnsiTheme="majorHAnsi" w:cstheme="majorHAnsi"/>
                <w:sz w:val="20"/>
                <w:szCs w:val="20"/>
              </w:rPr>
            </w:pPr>
            <w:r w:rsidRPr="002A34EC">
              <w:rPr>
                <w:rFonts w:asciiTheme="majorHAnsi" w:hAnsiTheme="majorHAnsi" w:cstheme="majorHAnsi"/>
                <w:sz w:val="20"/>
                <w:szCs w:val="20"/>
              </w:rPr>
              <w:t>(Prijedlog) osnivanje krovnog sportskog kluba (SK Karlovac) koji bi u sebi objedinjavao različite sportske kolektive (nogomet, košarka, rukomet, odbojka…) s jednim predsjednikom koji bi bio izabran kao profesionalac preko javnog natječaja na određeni mandat te bi imao svoje suradnike za svaki od sportova (ako je ovo financijski i organizacijski izvedivo…)</w:t>
            </w:r>
          </w:p>
        </w:tc>
        <w:tc>
          <w:tcPr>
            <w:tcW w:w="6628" w:type="dxa"/>
            <w:vAlign w:val="center"/>
          </w:tcPr>
          <w:p w14:paraId="3955ADCB" w14:textId="54448764" w:rsidR="007B7E9F" w:rsidRPr="002A34EC" w:rsidRDefault="002A34EC" w:rsidP="008621FF">
            <w:pPr>
              <w:rPr>
                <w:rFonts w:asciiTheme="majorHAnsi" w:hAnsiTheme="majorHAnsi" w:cstheme="majorHAnsi"/>
                <w:sz w:val="20"/>
                <w:szCs w:val="20"/>
              </w:rPr>
            </w:pPr>
            <w:r>
              <w:rPr>
                <w:rFonts w:asciiTheme="majorHAnsi" w:hAnsiTheme="majorHAnsi" w:cstheme="majorHAnsi"/>
                <w:b/>
                <w:bCs/>
                <w:sz w:val="20"/>
                <w:szCs w:val="20"/>
              </w:rPr>
              <w:t xml:space="preserve">NE PRIHVAĆA SE – </w:t>
            </w:r>
            <w:r w:rsidRPr="002A34EC">
              <w:rPr>
                <w:rFonts w:asciiTheme="majorHAnsi" w:hAnsiTheme="majorHAnsi" w:cstheme="majorHAnsi"/>
                <w:sz w:val="20"/>
                <w:szCs w:val="20"/>
              </w:rPr>
              <w:t xml:space="preserve">ne postoji primjer sličnog sportskog društva s više </w:t>
            </w:r>
            <w:r>
              <w:rPr>
                <w:rFonts w:asciiTheme="majorHAnsi" w:hAnsiTheme="majorHAnsi" w:cstheme="majorHAnsi"/>
                <w:sz w:val="20"/>
                <w:szCs w:val="20"/>
              </w:rPr>
              <w:t xml:space="preserve">sportskih </w:t>
            </w:r>
            <w:r w:rsidRPr="002A34EC">
              <w:rPr>
                <w:rFonts w:asciiTheme="majorHAnsi" w:hAnsiTheme="majorHAnsi" w:cstheme="majorHAnsi"/>
                <w:sz w:val="20"/>
                <w:szCs w:val="20"/>
              </w:rPr>
              <w:t>sekcija (klubova)</w:t>
            </w:r>
            <w:r>
              <w:rPr>
                <w:rFonts w:asciiTheme="majorHAnsi" w:hAnsiTheme="majorHAnsi" w:cstheme="majorHAnsi"/>
                <w:sz w:val="20"/>
                <w:szCs w:val="20"/>
              </w:rPr>
              <w:t xml:space="preserve"> koji uspješno djeluje u Republici Hrvatskoj. Postoje uspješni primjeri u nekim europskim zemljama. Međutim, taj model djelovanja je generalno rijedak i bilo bi potrebno napraviti ozbiljnu </w:t>
            </w:r>
            <w:proofErr w:type="spellStart"/>
            <w:r>
              <w:rPr>
                <w:rFonts w:asciiTheme="majorHAnsi" w:hAnsiTheme="majorHAnsi" w:cstheme="majorHAnsi"/>
                <w:sz w:val="20"/>
                <w:szCs w:val="20"/>
              </w:rPr>
              <w:t>cost</w:t>
            </w:r>
            <w:proofErr w:type="spellEnd"/>
            <w:r>
              <w:rPr>
                <w:rFonts w:asciiTheme="majorHAnsi" w:hAnsiTheme="majorHAnsi" w:cstheme="majorHAnsi"/>
                <w:sz w:val="20"/>
                <w:szCs w:val="20"/>
              </w:rPr>
              <w:t xml:space="preserve">-benefit analizu. Nažalost kada u Karlovcu imamo više </w:t>
            </w:r>
            <w:r w:rsidR="00E765A9">
              <w:rPr>
                <w:rFonts w:asciiTheme="majorHAnsi" w:hAnsiTheme="majorHAnsi" w:cstheme="majorHAnsi"/>
                <w:sz w:val="20"/>
                <w:szCs w:val="20"/>
              </w:rPr>
              <w:t>slučajeva kada se osobe unutar istoga sportskog kluba raziđu te dolazi do osnivanja dva kluba u istom sportu uspješno djelovanje jednog sportskog društva s više sportova bilo bi teško zamislivo.</w:t>
            </w:r>
            <w:r>
              <w:rPr>
                <w:rFonts w:asciiTheme="majorHAnsi" w:hAnsiTheme="majorHAnsi" w:cstheme="majorHAnsi"/>
                <w:sz w:val="20"/>
                <w:szCs w:val="20"/>
              </w:rPr>
              <w:t xml:space="preserve"> </w:t>
            </w:r>
          </w:p>
        </w:tc>
      </w:tr>
      <w:tr w:rsidR="007B7E9F" w:rsidRPr="008621FF" w14:paraId="3B26617F" w14:textId="77777777" w:rsidTr="00986D99">
        <w:trPr>
          <w:cantSplit/>
          <w:tblCellSpacing w:w="11" w:type="dxa"/>
        </w:trPr>
        <w:tc>
          <w:tcPr>
            <w:tcW w:w="694" w:type="dxa"/>
            <w:vMerge/>
            <w:vAlign w:val="center"/>
          </w:tcPr>
          <w:p w14:paraId="3DD7F502"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20DF350E"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2E032012" w14:textId="77777777" w:rsidR="007B7E9F" w:rsidRPr="008621FF" w:rsidRDefault="007B7E9F" w:rsidP="008621FF">
            <w:pPr>
              <w:rPr>
                <w:rFonts w:asciiTheme="majorHAnsi" w:hAnsiTheme="majorHAnsi" w:cstheme="majorHAnsi"/>
                <w:sz w:val="20"/>
                <w:szCs w:val="20"/>
              </w:rPr>
            </w:pPr>
          </w:p>
        </w:tc>
        <w:tc>
          <w:tcPr>
            <w:tcW w:w="5058" w:type="dxa"/>
            <w:vAlign w:val="center"/>
          </w:tcPr>
          <w:p w14:paraId="48F21F0A" w14:textId="033EA8FB" w:rsidR="007B7E9F" w:rsidRPr="008621FF" w:rsidRDefault="00E765A9" w:rsidP="008621FF">
            <w:pPr>
              <w:rPr>
                <w:rFonts w:asciiTheme="majorHAnsi" w:hAnsiTheme="majorHAnsi" w:cstheme="majorHAnsi"/>
                <w:sz w:val="20"/>
                <w:szCs w:val="20"/>
              </w:rPr>
            </w:pPr>
            <w:r w:rsidRPr="00E765A9">
              <w:rPr>
                <w:rFonts w:asciiTheme="majorHAnsi" w:hAnsiTheme="majorHAnsi" w:cstheme="majorHAnsi"/>
                <w:sz w:val="20"/>
                <w:szCs w:val="20"/>
              </w:rPr>
              <w:t xml:space="preserve">(prijedlog) marketinški i pomoću sportske infrastrukture i sportskih škola izgraditi imidž Karlovca kao grada </w:t>
            </w:r>
            <w:proofErr w:type="spellStart"/>
            <w:r w:rsidRPr="00E765A9">
              <w:rPr>
                <w:rFonts w:asciiTheme="majorHAnsi" w:hAnsiTheme="majorHAnsi" w:cstheme="majorHAnsi"/>
                <w:sz w:val="20"/>
                <w:szCs w:val="20"/>
              </w:rPr>
              <w:t>taekwondooa</w:t>
            </w:r>
            <w:proofErr w:type="spellEnd"/>
            <w:r w:rsidRPr="00E765A9">
              <w:rPr>
                <w:rFonts w:asciiTheme="majorHAnsi" w:hAnsiTheme="majorHAnsi" w:cstheme="majorHAnsi"/>
                <w:sz w:val="20"/>
                <w:szCs w:val="20"/>
              </w:rPr>
              <w:t xml:space="preserve"> i gimnastike (imaju tradiciju i veliki interes među djecom)</w:t>
            </w:r>
          </w:p>
        </w:tc>
        <w:tc>
          <w:tcPr>
            <w:tcW w:w="6628" w:type="dxa"/>
            <w:vAlign w:val="center"/>
          </w:tcPr>
          <w:p w14:paraId="0B9DADEF" w14:textId="67102B30" w:rsidR="007B7E9F" w:rsidRPr="00161741" w:rsidRDefault="00E765A9" w:rsidP="008621FF">
            <w:pPr>
              <w:rPr>
                <w:rFonts w:asciiTheme="majorHAnsi" w:hAnsiTheme="majorHAnsi" w:cstheme="majorHAnsi"/>
                <w:b/>
                <w:bCs/>
                <w:sz w:val="20"/>
                <w:szCs w:val="20"/>
              </w:rPr>
            </w:pPr>
            <w:r>
              <w:rPr>
                <w:rFonts w:asciiTheme="majorHAnsi" w:hAnsiTheme="majorHAnsi" w:cstheme="majorHAnsi"/>
                <w:b/>
                <w:bCs/>
                <w:sz w:val="20"/>
                <w:szCs w:val="20"/>
              </w:rPr>
              <w:t>NE PRIHVAĆA SE –</w:t>
            </w:r>
            <w:r>
              <w:rPr>
                <w:rFonts w:asciiTheme="majorHAnsi" w:hAnsiTheme="majorHAnsi" w:cstheme="majorHAnsi"/>
                <w:b/>
                <w:bCs/>
                <w:sz w:val="20"/>
                <w:szCs w:val="20"/>
              </w:rPr>
              <w:t xml:space="preserve"> </w:t>
            </w:r>
            <w:r w:rsidRPr="00E765A9">
              <w:rPr>
                <w:rFonts w:asciiTheme="majorHAnsi" w:hAnsiTheme="majorHAnsi" w:cstheme="majorHAnsi"/>
                <w:sz w:val="20"/>
                <w:szCs w:val="20"/>
              </w:rPr>
              <w:t>iako taekwondo i gimnastika kao i neki drugi sportovi imaju dugu tradiciju i zapažene sportske uspjehe</w:t>
            </w:r>
            <w:r>
              <w:rPr>
                <w:rFonts w:asciiTheme="majorHAnsi" w:hAnsiTheme="majorHAnsi" w:cstheme="majorHAnsi"/>
                <w:sz w:val="20"/>
                <w:szCs w:val="20"/>
              </w:rPr>
              <w:t xml:space="preserve"> ne bi bilo svrsishodno jer na području Republike Hrvatske postoji više gradova koji imaju dužu tradiciju i više sportskih uspjeha u taekwondo i gimnastici. Držimo kako se imidž grada treba graditi na drugim osnovama.</w:t>
            </w:r>
          </w:p>
        </w:tc>
      </w:tr>
      <w:tr w:rsidR="007B7E9F" w:rsidRPr="008621FF" w14:paraId="15D0D817" w14:textId="77777777" w:rsidTr="00986D99">
        <w:trPr>
          <w:cantSplit/>
          <w:tblCellSpacing w:w="11" w:type="dxa"/>
        </w:trPr>
        <w:tc>
          <w:tcPr>
            <w:tcW w:w="694" w:type="dxa"/>
            <w:vMerge/>
            <w:vAlign w:val="center"/>
          </w:tcPr>
          <w:p w14:paraId="154C839B"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33619D36"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42D8FA88" w14:textId="77777777" w:rsidR="007B7E9F" w:rsidRPr="008621FF" w:rsidRDefault="007B7E9F" w:rsidP="008621FF">
            <w:pPr>
              <w:rPr>
                <w:rFonts w:asciiTheme="majorHAnsi" w:hAnsiTheme="majorHAnsi" w:cstheme="majorHAnsi"/>
                <w:sz w:val="20"/>
                <w:szCs w:val="20"/>
              </w:rPr>
            </w:pPr>
          </w:p>
        </w:tc>
        <w:tc>
          <w:tcPr>
            <w:tcW w:w="5058" w:type="dxa"/>
            <w:vAlign w:val="center"/>
          </w:tcPr>
          <w:p w14:paraId="19100C0D" w14:textId="7A3DEBEE" w:rsidR="007B7E9F" w:rsidRPr="008621FF" w:rsidRDefault="00E765A9" w:rsidP="008621FF">
            <w:pPr>
              <w:rPr>
                <w:rFonts w:asciiTheme="majorHAnsi" w:hAnsiTheme="majorHAnsi" w:cstheme="majorHAnsi"/>
                <w:sz w:val="20"/>
                <w:szCs w:val="20"/>
              </w:rPr>
            </w:pPr>
            <w:r w:rsidRPr="00E765A9">
              <w:rPr>
                <w:rFonts w:asciiTheme="majorHAnsi" w:hAnsiTheme="majorHAnsi" w:cstheme="majorHAnsi"/>
                <w:sz w:val="20"/>
                <w:szCs w:val="20"/>
              </w:rPr>
              <w:t>Strategija ne sadrži analizu postoji li veći problem kod dječaka ili djevojčica vezano uz udio onih koji se aktivno bave sportom</w:t>
            </w:r>
          </w:p>
        </w:tc>
        <w:tc>
          <w:tcPr>
            <w:tcW w:w="6628" w:type="dxa"/>
            <w:vAlign w:val="center"/>
          </w:tcPr>
          <w:p w14:paraId="17AAFDA1" w14:textId="2537DD0D" w:rsidR="007B7E9F" w:rsidRPr="00161741" w:rsidRDefault="00E765A9"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spolna struktura uključenih osoba u sport se nije posebno analizirala. </w:t>
            </w:r>
          </w:p>
        </w:tc>
      </w:tr>
      <w:tr w:rsidR="007B7E9F" w:rsidRPr="008621FF" w14:paraId="7268E447" w14:textId="77777777" w:rsidTr="00986D99">
        <w:trPr>
          <w:cantSplit/>
          <w:tblCellSpacing w:w="11" w:type="dxa"/>
        </w:trPr>
        <w:tc>
          <w:tcPr>
            <w:tcW w:w="694" w:type="dxa"/>
            <w:vMerge/>
            <w:vAlign w:val="center"/>
          </w:tcPr>
          <w:p w14:paraId="07FEB297"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5116023A"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54604DD3" w14:textId="77777777" w:rsidR="007B7E9F" w:rsidRPr="008621FF" w:rsidRDefault="007B7E9F" w:rsidP="008621FF">
            <w:pPr>
              <w:rPr>
                <w:rFonts w:asciiTheme="majorHAnsi" w:hAnsiTheme="majorHAnsi" w:cstheme="majorHAnsi"/>
                <w:sz w:val="20"/>
                <w:szCs w:val="20"/>
              </w:rPr>
            </w:pPr>
          </w:p>
        </w:tc>
        <w:tc>
          <w:tcPr>
            <w:tcW w:w="5058" w:type="dxa"/>
            <w:vAlign w:val="center"/>
          </w:tcPr>
          <w:p w14:paraId="0D9680EE" w14:textId="5FF33F9F" w:rsidR="007B7E9F" w:rsidRPr="008621FF" w:rsidRDefault="00E765A9" w:rsidP="008621FF">
            <w:pPr>
              <w:rPr>
                <w:rFonts w:asciiTheme="majorHAnsi" w:hAnsiTheme="majorHAnsi" w:cstheme="majorHAnsi"/>
                <w:sz w:val="20"/>
                <w:szCs w:val="20"/>
              </w:rPr>
            </w:pPr>
            <w:r w:rsidRPr="00E765A9">
              <w:rPr>
                <w:rFonts w:asciiTheme="majorHAnsi" w:hAnsiTheme="majorHAnsi" w:cstheme="majorHAnsi"/>
                <w:sz w:val="20"/>
                <w:szCs w:val="20"/>
              </w:rPr>
              <w:t xml:space="preserve">„Temeljem svega navedenog može se zaključiti kako stanje u školskom sportu grada Karlovca po pitanju uključenosti učenika u školske sportske aktivnosti nije zadovoljavajuće. </w:t>
            </w:r>
            <w:r>
              <w:rPr>
                <w:rFonts w:asciiTheme="majorHAnsi" w:hAnsiTheme="majorHAnsi" w:cstheme="majorHAnsi"/>
                <w:sz w:val="20"/>
                <w:szCs w:val="20"/>
              </w:rPr>
              <w:t>..</w:t>
            </w:r>
            <w:r w:rsidRPr="00E765A9">
              <w:rPr>
                <w:rFonts w:asciiTheme="majorHAnsi" w:hAnsiTheme="majorHAnsi" w:cstheme="majorHAnsi"/>
                <w:sz w:val="20"/>
                <w:szCs w:val="20"/>
              </w:rPr>
              <w:t>.“ (str. 236)   Zašto strategija ne sadrži prijedloge kako to popraviti? Barem ne dovoljno konkretne.</w:t>
            </w:r>
          </w:p>
        </w:tc>
        <w:tc>
          <w:tcPr>
            <w:tcW w:w="6628" w:type="dxa"/>
            <w:vAlign w:val="center"/>
          </w:tcPr>
          <w:p w14:paraId="61DCE5CD" w14:textId="601A7646" w:rsidR="007B7E9F" w:rsidRPr="00161741" w:rsidRDefault="00E765A9"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U poglavlju 3.5. Školski i akademski sport – ciljevi 2028. definirani su konkretni ciljevi koji predviđaju značajna povećanja učenika uključenih u školski sport (30-40% povećanje). U poglavlju 4.5. Školski i akademski sport – program razvoja 2021.-2028. definirane su konkretne mjere i aktivnosti za postizanje ranije navedenih ciljeva.</w:t>
            </w:r>
          </w:p>
        </w:tc>
      </w:tr>
      <w:tr w:rsidR="007B7E9F" w:rsidRPr="008621FF" w14:paraId="483B0DC2" w14:textId="77777777" w:rsidTr="00986D99">
        <w:trPr>
          <w:cantSplit/>
          <w:tblCellSpacing w:w="11" w:type="dxa"/>
        </w:trPr>
        <w:tc>
          <w:tcPr>
            <w:tcW w:w="694" w:type="dxa"/>
            <w:vMerge/>
            <w:vAlign w:val="center"/>
          </w:tcPr>
          <w:p w14:paraId="3D0A6CD5"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53FDF6BA"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50EF251F" w14:textId="77777777" w:rsidR="007B7E9F" w:rsidRPr="008621FF" w:rsidRDefault="007B7E9F" w:rsidP="008621FF">
            <w:pPr>
              <w:rPr>
                <w:rFonts w:asciiTheme="majorHAnsi" w:hAnsiTheme="majorHAnsi" w:cstheme="majorHAnsi"/>
                <w:sz w:val="20"/>
                <w:szCs w:val="20"/>
              </w:rPr>
            </w:pPr>
          </w:p>
        </w:tc>
        <w:tc>
          <w:tcPr>
            <w:tcW w:w="5058" w:type="dxa"/>
            <w:vAlign w:val="center"/>
          </w:tcPr>
          <w:p w14:paraId="016FF127" w14:textId="7F311A12" w:rsidR="007B7E9F" w:rsidRPr="008621FF" w:rsidRDefault="00E765A9" w:rsidP="008621FF">
            <w:pPr>
              <w:rPr>
                <w:rFonts w:asciiTheme="majorHAnsi" w:hAnsiTheme="majorHAnsi" w:cstheme="majorHAnsi"/>
                <w:sz w:val="20"/>
                <w:szCs w:val="20"/>
              </w:rPr>
            </w:pPr>
            <w:r w:rsidRPr="00E765A9">
              <w:rPr>
                <w:rFonts w:asciiTheme="majorHAnsi" w:hAnsiTheme="majorHAnsi" w:cstheme="majorHAnsi"/>
                <w:sz w:val="20"/>
                <w:szCs w:val="20"/>
              </w:rPr>
              <w:t>Usporedba s drugim gradovima i u EU na nereprezentativnom uzorku ne može nam dati pravu sliku stanja u Karlovcu.</w:t>
            </w:r>
          </w:p>
        </w:tc>
        <w:tc>
          <w:tcPr>
            <w:tcW w:w="6628" w:type="dxa"/>
            <w:vAlign w:val="center"/>
          </w:tcPr>
          <w:p w14:paraId="3E83254F" w14:textId="11F336D7" w:rsidR="007B7E9F" w:rsidRPr="00161741" w:rsidRDefault="00E765A9"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usporedba je napravljena na temelju istraživanja na reprezentativnom uzorku, detaljnije o metodologiji vidi poglavlje </w:t>
            </w:r>
            <w:r>
              <w:t xml:space="preserve"> </w:t>
            </w:r>
            <w:r w:rsidRPr="00E765A9">
              <w:rPr>
                <w:rFonts w:asciiTheme="majorHAnsi" w:hAnsiTheme="majorHAnsi" w:cstheme="majorHAnsi"/>
                <w:sz w:val="20"/>
                <w:szCs w:val="20"/>
              </w:rPr>
              <w:t>METODOLOGIJA IZRADE STRATEGIJE RAZVOJA SPORTA GRADA KARLOVCA 2021.–2028.</w:t>
            </w:r>
          </w:p>
        </w:tc>
      </w:tr>
      <w:tr w:rsidR="007B7E9F" w:rsidRPr="008621FF" w14:paraId="2CAD7A98" w14:textId="77777777" w:rsidTr="00986D99">
        <w:trPr>
          <w:cantSplit/>
          <w:tblCellSpacing w:w="11" w:type="dxa"/>
        </w:trPr>
        <w:tc>
          <w:tcPr>
            <w:tcW w:w="694" w:type="dxa"/>
            <w:vMerge/>
            <w:vAlign w:val="center"/>
          </w:tcPr>
          <w:p w14:paraId="4EF7E4BC"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170EDEDC"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30885A3E" w14:textId="77777777" w:rsidR="007B7E9F" w:rsidRPr="008621FF" w:rsidRDefault="007B7E9F" w:rsidP="008621FF">
            <w:pPr>
              <w:rPr>
                <w:rFonts w:asciiTheme="majorHAnsi" w:hAnsiTheme="majorHAnsi" w:cstheme="majorHAnsi"/>
                <w:sz w:val="20"/>
                <w:szCs w:val="20"/>
              </w:rPr>
            </w:pPr>
          </w:p>
        </w:tc>
        <w:tc>
          <w:tcPr>
            <w:tcW w:w="5058" w:type="dxa"/>
            <w:vAlign w:val="center"/>
          </w:tcPr>
          <w:p w14:paraId="79FAB876" w14:textId="71D9CC80" w:rsidR="007B7E9F" w:rsidRPr="008621FF" w:rsidRDefault="00FE3CA1" w:rsidP="008621FF">
            <w:pPr>
              <w:rPr>
                <w:rFonts w:asciiTheme="majorHAnsi" w:hAnsiTheme="majorHAnsi" w:cstheme="majorHAnsi"/>
                <w:sz w:val="20"/>
                <w:szCs w:val="20"/>
              </w:rPr>
            </w:pPr>
            <w:r w:rsidRPr="00FE3CA1">
              <w:rPr>
                <w:rFonts w:asciiTheme="majorHAnsi" w:hAnsiTheme="majorHAnsi" w:cstheme="majorHAnsi"/>
                <w:sz w:val="20"/>
                <w:szCs w:val="20"/>
              </w:rPr>
              <w:t>Na koji način uključiti što više građana u razne sportske aktivnosti (biciklizam, teretane, korištenje sportskih dvorana?)</w:t>
            </w:r>
          </w:p>
        </w:tc>
        <w:tc>
          <w:tcPr>
            <w:tcW w:w="6628" w:type="dxa"/>
            <w:vAlign w:val="center"/>
          </w:tcPr>
          <w:p w14:paraId="2283930F" w14:textId="7B959201" w:rsidR="007B7E9F" w:rsidRPr="00161741" w:rsidRDefault="00FE3CA1"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U poglavlju 4.</w:t>
            </w:r>
            <w:r>
              <w:rPr>
                <w:rFonts w:asciiTheme="majorHAnsi" w:hAnsiTheme="majorHAnsi" w:cstheme="majorHAnsi"/>
                <w:sz w:val="20"/>
                <w:szCs w:val="20"/>
              </w:rPr>
              <w:t>6</w:t>
            </w:r>
            <w:r>
              <w:rPr>
                <w:rFonts w:asciiTheme="majorHAnsi" w:hAnsiTheme="majorHAnsi" w:cstheme="majorHAnsi"/>
                <w:sz w:val="20"/>
                <w:szCs w:val="20"/>
              </w:rPr>
              <w:t xml:space="preserve">. </w:t>
            </w:r>
            <w:r>
              <w:rPr>
                <w:rFonts w:asciiTheme="majorHAnsi" w:hAnsiTheme="majorHAnsi" w:cstheme="majorHAnsi"/>
                <w:sz w:val="20"/>
                <w:szCs w:val="20"/>
              </w:rPr>
              <w:t>Tjelesna aktivnost građana</w:t>
            </w:r>
            <w:r>
              <w:rPr>
                <w:rFonts w:asciiTheme="majorHAnsi" w:hAnsiTheme="majorHAnsi" w:cstheme="majorHAnsi"/>
                <w:sz w:val="20"/>
                <w:szCs w:val="20"/>
              </w:rPr>
              <w:t xml:space="preserve"> – program razvoja 2021.-2028. definirane su konkretne mjere i aktivnosti za postizanje navedenih ciljeva.</w:t>
            </w:r>
          </w:p>
        </w:tc>
      </w:tr>
      <w:tr w:rsidR="007B7E9F" w:rsidRPr="008621FF" w14:paraId="32D8DBD1" w14:textId="77777777" w:rsidTr="00986D99">
        <w:trPr>
          <w:cantSplit/>
          <w:tblCellSpacing w:w="11" w:type="dxa"/>
        </w:trPr>
        <w:tc>
          <w:tcPr>
            <w:tcW w:w="694" w:type="dxa"/>
            <w:vMerge/>
            <w:vAlign w:val="center"/>
          </w:tcPr>
          <w:p w14:paraId="7646E211"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185B9718"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0CC0435F" w14:textId="77777777" w:rsidR="007B7E9F" w:rsidRPr="008621FF" w:rsidRDefault="007B7E9F" w:rsidP="008621FF">
            <w:pPr>
              <w:rPr>
                <w:rFonts w:asciiTheme="majorHAnsi" w:hAnsiTheme="majorHAnsi" w:cstheme="majorHAnsi"/>
                <w:sz w:val="20"/>
                <w:szCs w:val="20"/>
              </w:rPr>
            </w:pPr>
          </w:p>
        </w:tc>
        <w:tc>
          <w:tcPr>
            <w:tcW w:w="5058" w:type="dxa"/>
            <w:vAlign w:val="center"/>
          </w:tcPr>
          <w:p w14:paraId="2D9D0F0D" w14:textId="6BD30FD2" w:rsidR="00FE3CA1" w:rsidRPr="00FE3CA1" w:rsidRDefault="00FE3CA1" w:rsidP="00FE3CA1">
            <w:pPr>
              <w:rPr>
                <w:rFonts w:asciiTheme="majorHAnsi" w:hAnsiTheme="majorHAnsi" w:cstheme="majorHAnsi"/>
                <w:sz w:val="20"/>
                <w:szCs w:val="20"/>
              </w:rPr>
            </w:pPr>
            <w:r w:rsidRPr="00FE3CA1">
              <w:rPr>
                <w:rFonts w:asciiTheme="majorHAnsi" w:hAnsiTheme="majorHAnsi" w:cstheme="majorHAnsi"/>
                <w:sz w:val="20"/>
                <w:szCs w:val="20"/>
              </w:rPr>
              <w:t>Od 319.str. pa nadalje – veliki broj jako dobrih prijedloga, ali koji su financijskih neostvarivi za grad s proračunom kakav ima Karlovac. Bolje da su izdvojena nekoliko vrlo važnih ciljeva – izgradnja bazenskog kompleksa, obnova ŠSD, obnova ili izgradnja manjih školskih dvorana (npr. OŠ Braća Seljan još uvijek nema svoju dvoranu) te način profesionalizacije trenerskog osoblja</w:t>
            </w:r>
          </w:p>
          <w:p w14:paraId="7D5721E3" w14:textId="50123590" w:rsidR="00FE3CA1" w:rsidRPr="00FE3CA1" w:rsidRDefault="00FE3CA1" w:rsidP="00FE3CA1">
            <w:pPr>
              <w:pStyle w:val="Odlomakpopisa"/>
              <w:numPr>
                <w:ilvl w:val="0"/>
                <w:numId w:val="9"/>
              </w:numPr>
              <w:ind w:left="277" w:hanging="218"/>
              <w:rPr>
                <w:rFonts w:asciiTheme="majorHAnsi" w:hAnsiTheme="majorHAnsi" w:cstheme="majorHAnsi"/>
                <w:sz w:val="20"/>
                <w:szCs w:val="20"/>
              </w:rPr>
            </w:pPr>
            <w:r w:rsidRPr="00FE3CA1">
              <w:rPr>
                <w:rFonts w:asciiTheme="majorHAnsi" w:hAnsiTheme="majorHAnsi" w:cstheme="majorHAnsi"/>
                <w:sz w:val="20"/>
                <w:szCs w:val="20"/>
              </w:rPr>
              <w:lastRenderedPageBreak/>
              <w:t xml:space="preserve">Odrediti financijski trošak </w:t>
            </w:r>
          </w:p>
          <w:p w14:paraId="12BBFC33" w14:textId="7099B734" w:rsidR="00FE3CA1" w:rsidRPr="00FE3CA1" w:rsidRDefault="00FE3CA1" w:rsidP="00FE3CA1">
            <w:pPr>
              <w:pStyle w:val="Odlomakpopisa"/>
              <w:numPr>
                <w:ilvl w:val="0"/>
                <w:numId w:val="9"/>
              </w:numPr>
              <w:ind w:left="277" w:hanging="218"/>
              <w:rPr>
                <w:rFonts w:asciiTheme="majorHAnsi" w:hAnsiTheme="majorHAnsi" w:cstheme="majorHAnsi"/>
                <w:sz w:val="20"/>
                <w:szCs w:val="20"/>
              </w:rPr>
            </w:pPr>
            <w:r w:rsidRPr="00FE3CA1">
              <w:rPr>
                <w:rFonts w:asciiTheme="majorHAnsi" w:hAnsiTheme="majorHAnsi" w:cstheme="majorHAnsi"/>
                <w:sz w:val="20"/>
                <w:szCs w:val="20"/>
              </w:rPr>
              <w:t>Pojasniti na koji način se može doći do potrebnih sredstava</w:t>
            </w:r>
          </w:p>
          <w:p w14:paraId="46E54A36" w14:textId="73FC4A5D" w:rsidR="007B7E9F" w:rsidRPr="00FE3CA1" w:rsidRDefault="00FE3CA1" w:rsidP="00FE3CA1">
            <w:pPr>
              <w:pStyle w:val="Odlomakpopisa"/>
              <w:numPr>
                <w:ilvl w:val="0"/>
                <w:numId w:val="9"/>
              </w:numPr>
              <w:ind w:left="277" w:hanging="218"/>
              <w:rPr>
                <w:rFonts w:asciiTheme="majorHAnsi" w:hAnsiTheme="majorHAnsi" w:cstheme="majorHAnsi"/>
                <w:sz w:val="20"/>
                <w:szCs w:val="20"/>
              </w:rPr>
            </w:pPr>
            <w:r w:rsidRPr="00FE3CA1">
              <w:rPr>
                <w:rFonts w:asciiTheme="majorHAnsi" w:hAnsiTheme="majorHAnsi" w:cstheme="majorHAnsi"/>
                <w:sz w:val="20"/>
                <w:szCs w:val="20"/>
              </w:rPr>
              <w:t>Izbjegavanje pretvaranja ove strategije u neuspješnu i neostvarivu kao što je bila prošla</w:t>
            </w:r>
          </w:p>
        </w:tc>
        <w:tc>
          <w:tcPr>
            <w:tcW w:w="6628" w:type="dxa"/>
            <w:vAlign w:val="center"/>
          </w:tcPr>
          <w:p w14:paraId="655CC405" w14:textId="15DB5873" w:rsidR="007B7E9F" w:rsidRPr="00161741" w:rsidRDefault="00FE3CA1" w:rsidP="008621FF">
            <w:pPr>
              <w:rPr>
                <w:rFonts w:asciiTheme="majorHAnsi" w:hAnsiTheme="majorHAnsi" w:cstheme="majorHAnsi"/>
                <w:b/>
                <w:bCs/>
                <w:sz w:val="20"/>
                <w:szCs w:val="20"/>
              </w:rPr>
            </w:pPr>
            <w:r w:rsidRPr="00986D99">
              <w:rPr>
                <w:rFonts w:asciiTheme="majorHAnsi" w:hAnsiTheme="majorHAnsi" w:cstheme="majorHAnsi"/>
                <w:b/>
                <w:bCs/>
                <w:sz w:val="20"/>
                <w:szCs w:val="20"/>
              </w:rPr>
              <w:lastRenderedPageBreak/>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Čitavo poglavlje 4. </w:t>
            </w:r>
            <w:r w:rsidRPr="008621FF">
              <w:rPr>
                <w:rFonts w:asciiTheme="majorHAnsi" w:hAnsiTheme="majorHAnsi" w:cstheme="majorHAnsi"/>
                <w:sz w:val="20"/>
                <w:szCs w:val="20"/>
              </w:rPr>
              <w:t xml:space="preserve"> </w:t>
            </w:r>
            <w:r w:rsidRPr="008621FF">
              <w:rPr>
                <w:rFonts w:asciiTheme="majorHAnsi" w:hAnsiTheme="majorHAnsi" w:cstheme="majorHAnsi"/>
                <w:sz w:val="20"/>
                <w:szCs w:val="20"/>
              </w:rPr>
              <w:t>Program razvoja sporta u Gradu Karlovcu 2021.-2028.</w:t>
            </w:r>
            <w:r>
              <w:rPr>
                <w:rFonts w:asciiTheme="majorHAnsi" w:hAnsiTheme="majorHAnsi" w:cstheme="majorHAnsi"/>
                <w:sz w:val="20"/>
                <w:szCs w:val="20"/>
              </w:rPr>
              <w:t xml:space="preserve"> posvećen je konkretizaciji ciljeva. Nije predviđeno da Grad Karlovac iz vlastitog proračuna osigura financijska sredstva za ostvarivanje svih navedenih ciljeva. P</w:t>
            </w:r>
            <w:r>
              <w:rPr>
                <w:rFonts w:asciiTheme="majorHAnsi" w:hAnsiTheme="majorHAnsi" w:cstheme="majorHAnsi"/>
                <w:sz w:val="20"/>
                <w:szCs w:val="20"/>
              </w:rPr>
              <w:t xml:space="preserve">ostoji godišnji fond sredstava koji se realiziraju putem Ministarstva turizma i sporta Republike Hrvatske za unaprjeđenje sportske infrastrukture (putem tog fonda realiziran je projekt atletske staze). Postoje </w:t>
            </w:r>
            <w:r>
              <w:rPr>
                <w:rFonts w:asciiTheme="majorHAnsi" w:hAnsiTheme="majorHAnsi" w:cstheme="majorHAnsi"/>
                <w:sz w:val="20"/>
                <w:szCs w:val="20"/>
              </w:rPr>
              <w:lastRenderedPageBreak/>
              <w:t xml:space="preserve">značajno </w:t>
            </w:r>
            <w:r>
              <w:rPr>
                <w:rFonts w:asciiTheme="majorHAnsi" w:hAnsiTheme="majorHAnsi" w:cstheme="majorHAnsi"/>
                <w:sz w:val="20"/>
                <w:szCs w:val="20"/>
              </w:rPr>
              <w:t>izdašniji</w:t>
            </w:r>
            <w:r>
              <w:rPr>
                <w:rFonts w:asciiTheme="majorHAnsi" w:hAnsiTheme="majorHAnsi" w:cstheme="majorHAnsi"/>
                <w:sz w:val="20"/>
                <w:szCs w:val="20"/>
              </w:rPr>
              <w:t xml:space="preserve"> fondovi Europske unije koji se mogu koristiti za unaprjeđenje sportske infrastrukture</w:t>
            </w:r>
            <w:r>
              <w:rPr>
                <w:rFonts w:asciiTheme="majorHAnsi" w:hAnsiTheme="majorHAnsi" w:cstheme="majorHAnsi"/>
                <w:sz w:val="20"/>
                <w:szCs w:val="20"/>
              </w:rPr>
              <w:t>….</w:t>
            </w:r>
          </w:p>
        </w:tc>
      </w:tr>
      <w:tr w:rsidR="00FE3CA1" w:rsidRPr="008621FF" w14:paraId="477C7BDE" w14:textId="77777777" w:rsidTr="00986D99">
        <w:trPr>
          <w:cantSplit/>
          <w:tblCellSpacing w:w="11" w:type="dxa"/>
        </w:trPr>
        <w:tc>
          <w:tcPr>
            <w:tcW w:w="694" w:type="dxa"/>
            <w:vMerge/>
            <w:vAlign w:val="center"/>
          </w:tcPr>
          <w:p w14:paraId="1CAB2FA2" w14:textId="77777777" w:rsidR="00FE3CA1" w:rsidRPr="00986D99" w:rsidRDefault="00FE3CA1" w:rsidP="008621FF">
            <w:pPr>
              <w:rPr>
                <w:rFonts w:asciiTheme="majorHAnsi" w:hAnsiTheme="majorHAnsi" w:cstheme="majorHAnsi"/>
                <w:b/>
                <w:bCs/>
                <w:sz w:val="20"/>
                <w:szCs w:val="20"/>
              </w:rPr>
            </w:pPr>
          </w:p>
        </w:tc>
        <w:tc>
          <w:tcPr>
            <w:tcW w:w="1402" w:type="dxa"/>
            <w:vMerge/>
            <w:vAlign w:val="center"/>
          </w:tcPr>
          <w:p w14:paraId="6E4F2095" w14:textId="77777777" w:rsidR="00FE3CA1" w:rsidRPr="00986D99" w:rsidRDefault="00FE3CA1" w:rsidP="008621FF">
            <w:pPr>
              <w:rPr>
                <w:rFonts w:asciiTheme="majorHAnsi" w:hAnsiTheme="majorHAnsi" w:cstheme="majorHAnsi"/>
                <w:b/>
                <w:bCs/>
                <w:sz w:val="20"/>
                <w:szCs w:val="20"/>
              </w:rPr>
            </w:pPr>
          </w:p>
        </w:tc>
        <w:tc>
          <w:tcPr>
            <w:tcW w:w="1532" w:type="dxa"/>
            <w:vAlign w:val="center"/>
          </w:tcPr>
          <w:p w14:paraId="6CA1DFF3" w14:textId="77777777" w:rsidR="00FE3CA1" w:rsidRPr="008621FF" w:rsidRDefault="00FE3CA1" w:rsidP="008621FF">
            <w:pPr>
              <w:rPr>
                <w:rFonts w:asciiTheme="majorHAnsi" w:hAnsiTheme="majorHAnsi" w:cstheme="majorHAnsi"/>
                <w:sz w:val="20"/>
                <w:szCs w:val="20"/>
              </w:rPr>
            </w:pPr>
          </w:p>
        </w:tc>
        <w:tc>
          <w:tcPr>
            <w:tcW w:w="5058" w:type="dxa"/>
            <w:vAlign w:val="center"/>
          </w:tcPr>
          <w:p w14:paraId="191955CE" w14:textId="432DFA28" w:rsidR="00FE3CA1" w:rsidRPr="008621FF" w:rsidRDefault="00FE3CA1" w:rsidP="008621FF">
            <w:pPr>
              <w:rPr>
                <w:rFonts w:asciiTheme="majorHAnsi" w:hAnsiTheme="majorHAnsi" w:cstheme="majorHAnsi"/>
                <w:sz w:val="20"/>
                <w:szCs w:val="20"/>
              </w:rPr>
            </w:pPr>
            <w:r w:rsidRPr="00FE3CA1">
              <w:rPr>
                <w:rFonts w:asciiTheme="majorHAnsi" w:hAnsiTheme="majorHAnsi" w:cstheme="majorHAnsi"/>
                <w:sz w:val="20"/>
                <w:szCs w:val="20"/>
              </w:rPr>
              <w:t>Ne spominje se dovoljno održavanje infrastrukture</w:t>
            </w:r>
          </w:p>
        </w:tc>
        <w:tc>
          <w:tcPr>
            <w:tcW w:w="6628" w:type="dxa"/>
            <w:vAlign w:val="center"/>
          </w:tcPr>
          <w:p w14:paraId="7BFD824B" w14:textId="635A76E6" w:rsidR="00FE3CA1" w:rsidRPr="00161741" w:rsidRDefault="00FE3CA1"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sportskom infrastrukturom na području Grada </w:t>
            </w:r>
            <w:proofErr w:type="spellStart"/>
            <w:r>
              <w:rPr>
                <w:rFonts w:asciiTheme="majorHAnsi" w:hAnsiTheme="majorHAnsi" w:cstheme="majorHAnsi"/>
                <w:sz w:val="20"/>
                <w:szCs w:val="20"/>
              </w:rPr>
              <w:t>karlovca</w:t>
            </w:r>
            <w:proofErr w:type="spellEnd"/>
            <w:r>
              <w:rPr>
                <w:rFonts w:asciiTheme="majorHAnsi" w:hAnsiTheme="majorHAnsi" w:cstheme="majorHAnsi"/>
                <w:sz w:val="20"/>
                <w:szCs w:val="20"/>
              </w:rPr>
              <w:t xml:space="preserve"> upravlja i održava je trgovačko društvo Mladost d.o.o. Poslovanje i djelovanje Mladosti d.o.o. nije bilo predmetom ovoga strateškoga dokumenta. Strateškim ciljem 5 predviđeno je osnivanje Ustanove za upravljanje sportskim objektima. </w:t>
            </w:r>
            <w:r>
              <w:t xml:space="preserve"> </w:t>
            </w:r>
            <w:r w:rsidRPr="00FE3CA1">
              <w:rPr>
                <w:rFonts w:asciiTheme="majorHAnsi" w:hAnsiTheme="majorHAnsi" w:cstheme="majorHAnsi"/>
                <w:sz w:val="20"/>
                <w:szCs w:val="20"/>
              </w:rPr>
              <w:t>Trgovačko društvo nije optimalan oblik pravne osobe za upravljanje gradskim sportskim građevinama. Zakonom o sportu predviđena je mogućnost osnivanja Ustanove za upravljanje sportskim objektima. Većina gradova u Republici Hrvatskoj iskoristila je tu mogućnost te kapitalnim sportskim objektima upravljaju Ustanove, a ne trgovačka društva. Ustanova kao pravni oblik isplativiji je pravni oblik sa stanovišta stjecanja, oporezivanja i raspolaganja s dobiti te sa stanovišta tretiranja poreza na dodanu vrijednost.</w:t>
            </w:r>
          </w:p>
        </w:tc>
      </w:tr>
      <w:tr w:rsidR="007B7E9F" w:rsidRPr="008621FF" w14:paraId="4F86739D" w14:textId="77777777" w:rsidTr="00986D99">
        <w:trPr>
          <w:cantSplit/>
          <w:tblCellSpacing w:w="11" w:type="dxa"/>
        </w:trPr>
        <w:tc>
          <w:tcPr>
            <w:tcW w:w="694" w:type="dxa"/>
            <w:vMerge/>
            <w:vAlign w:val="center"/>
          </w:tcPr>
          <w:p w14:paraId="7037B241" w14:textId="77777777" w:rsidR="007B7E9F" w:rsidRPr="00986D99" w:rsidRDefault="007B7E9F" w:rsidP="008621FF">
            <w:pPr>
              <w:rPr>
                <w:rFonts w:asciiTheme="majorHAnsi" w:hAnsiTheme="majorHAnsi" w:cstheme="majorHAnsi"/>
                <w:b/>
                <w:bCs/>
                <w:sz w:val="20"/>
                <w:szCs w:val="20"/>
              </w:rPr>
            </w:pPr>
          </w:p>
        </w:tc>
        <w:tc>
          <w:tcPr>
            <w:tcW w:w="1402" w:type="dxa"/>
            <w:vMerge/>
            <w:vAlign w:val="center"/>
          </w:tcPr>
          <w:p w14:paraId="23BE5636" w14:textId="77777777" w:rsidR="007B7E9F" w:rsidRPr="00986D99" w:rsidRDefault="007B7E9F" w:rsidP="008621FF">
            <w:pPr>
              <w:rPr>
                <w:rFonts w:asciiTheme="majorHAnsi" w:hAnsiTheme="majorHAnsi" w:cstheme="majorHAnsi"/>
                <w:b/>
                <w:bCs/>
                <w:sz w:val="20"/>
                <w:szCs w:val="20"/>
              </w:rPr>
            </w:pPr>
          </w:p>
        </w:tc>
        <w:tc>
          <w:tcPr>
            <w:tcW w:w="1532" w:type="dxa"/>
            <w:vAlign w:val="center"/>
          </w:tcPr>
          <w:p w14:paraId="57FE0CFD" w14:textId="77777777" w:rsidR="007B7E9F" w:rsidRPr="008621FF" w:rsidRDefault="007B7E9F" w:rsidP="008621FF">
            <w:pPr>
              <w:rPr>
                <w:rFonts w:asciiTheme="majorHAnsi" w:hAnsiTheme="majorHAnsi" w:cstheme="majorHAnsi"/>
                <w:sz w:val="20"/>
                <w:szCs w:val="20"/>
              </w:rPr>
            </w:pPr>
          </w:p>
        </w:tc>
        <w:tc>
          <w:tcPr>
            <w:tcW w:w="5058" w:type="dxa"/>
            <w:vAlign w:val="center"/>
          </w:tcPr>
          <w:p w14:paraId="484528AA" w14:textId="61A5E354" w:rsidR="007B7E9F" w:rsidRPr="008621FF" w:rsidRDefault="00FE3CA1" w:rsidP="008621FF">
            <w:pPr>
              <w:rPr>
                <w:rFonts w:asciiTheme="majorHAnsi" w:hAnsiTheme="majorHAnsi" w:cstheme="majorHAnsi"/>
                <w:sz w:val="20"/>
                <w:szCs w:val="20"/>
              </w:rPr>
            </w:pPr>
            <w:r w:rsidRPr="00FE3CA1">
              <w:rPr>
                <w:rFonts w:asciiTheme="majorHAnsi" w:hAnsiTheme="majorHAnsi" w:cstheme="majorHAnsi"/>
                <w:sz w:val="20"/>
                <w:szCs w:val="20"/>
              </w:rPr>
              <w:t>Strategija ne bi trebala sadržavati plan/cilj o broju vrhunskih sportaša. On ovisi o mnogočemu, ali treba biti posljedica kvalitetno uspostavljenog sustava. Prvenstveni cilj sporta nije što veći broj vrhunskih sportaša nego poticanje amaterskog bavljenja radi zdravlja i zabave, a profesionalci izlaze kao posljedica sustava ako postoji talent i volja. Ne bi trebali biti prioritet!</w:t>
            </w:r>
          </w:p>
        </w:tc>
        <w:tc>
          <w:tcPr>
            <w:tcW w:w="6628" w:type="dxa"/>
            <w:vAlign w:val="center"/>
          </w:tcPr>
          <w:p w14:paraId="2035EB09" w14:textId="22C1F030" w:rsidR="007B7E9F" w:rsidRPr="00161741" w:rsidRDefault="00FE3CA1"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w:t>
            </w:r>
            <w:r>
              <w:rPr>
                <w:rFonts w:asciiTheme="majorHAnsi" w:hAnsiTheme="majorHAnsi" w:cstheme="majorHAnsi"/>
                <w:sz w:val="20"/>
                <w:szCs w:val="20"/>
              </w:rPr>
              <w:t xml:space="preserve"> Slažemo se kako se radi o graničnom slučaju i definiranje broja vrhunskih sportaša nije nužno definirati kao strateški cilj. Uistinu vrhunski sportski rezultat se postiže kao posljedica kvalitetnog sustava sporta. Međutim, izrađivači su se svjesno opredijelili za definiranje navedenog cilja iz razloga što je gotovo potpuni izostanak vrhunskih sportskih rezultata karlovačkih sportaša </w:t>
            </w:r>
            <w:r w:rsidR="00CB477E">
              <w:rPr>
                <w:rFonts w:asciiTheme="majorHAnsi" w:hAnsiTheme="majorHAnsi" w:cstheme="majorHAnsi"/>
                <w:sz w:val="20"/>
                <w:szCs w:val="20"/>
              </w:rPr>
              <w:t xml:space="preserve">ozbiljan strateški problem koji ukoliko potraje može značajno utjecati na javno financiranje sporta, uključivanje djece i mladih sportaša u sustav sporta i javnu percepciju uloge i značaja sustava sporta za grad Karlovac. </w:t>
            </w:r>
          </w:p>
        </w:tc>
      </w:tr>
      <w:tr w:rsidR="008621FF" w:rsidRPr="008621FF" w14:paraId="1648A546" w14:textId="77777777" w:rsidTr="00986D99">
        <w:trPr>
          <w:cantSplit/>
          <w:tblCellSpacing w:w="11" w:type="dxa"/>
        </w:trPr>
        <w:tc>
          <w:tcPr>
            <w:tcW w:w="694" w:type="dxa"/>
            <w:vMerge w:val="restart"/>
            <w:vAlign w:val="center"/>
          </w:tcPr>
          <w:p w14:paraId="597A09BF" w14:textId="2BAAD8BF" w:rsidR="008621FF" w:rsidRPr="00986D99" w:rsidRDefault="00986D99" w:rsidP="008621FF">
            <w:pPr>
              <w:rPr>
                <w:rFonts w:asciiTheme="majorHAnsi" w:hAnsiTheme="majorHAnsi" w:cstheme="majorHAnsi"/>
                <w:b/>
                <w:bCs/>
                <w:sz w:val="20"/>
                <w:szCs w:val="20"/>
              </w:rPr>
            </w:pPr>
            <w:r w:rsidRPr="00986D99">
              <w:rPr>
                <w:rFonts w:asciiTheme="majorHAnsi" w:hAnsiTheme="majorHAnsi" w:cstheme="majorHAnsi"/>
                <w:b/>
                <w:bCs/>
                <w:sz w:val="20"/>
                <w:szCs w:val="20"/>
              </w:rPr>
              <w:t>6.</w:t>
            </w:r>
          </w:p>
        </w:tc>
        <w:tc>
          <w:tcPr>
            <w:tcW w:w="1402" w:type="dxa"/>
            <w:vMerge w:val="restart"/>
            <w:vAlign w:val="center"/>
          </w:tcPr>
          <w:p w14:paraId="39D4C665" w14:textId="77777777" w:rsidR="008621FF" w:rsidRPr="00986D99" w:rsidRDefault="008621FF" w:rsidP="008621FF">
            <w:pPr>
              <w:rPr>
                <w:rFonts w:asciiTheme="majorHAnsi" w:hAnsiTheme="majorHAnsi" w:cstheme="majorHAnsi"/>
                <w:b/>
                <w:bCs/>
                <w:sz w:val="20"/>
                <w:szCs w:val="20"/>
              </w:rPr>
            </w:pPr>
            <w:r w:rsidRPr="00986D99">
              <w:rPr>
                <w:rFonts w:asciiTheme="majorHAnsi" w:hAnsiTheme="majorHAnsi" w:cstheme="majorHAnsi"/>
                <w:b/>
                <w:bCs/>
                <w:sz w:val="20"/>
                <w:szCs w:val="20"/>
              </w:rPr>
              <w:t>„Osmica“ društvo za planinarenje, istraživanje i očuvanje prirodoslovnih vrijednosti, Karlovac</w:t>
            </w:r>
          </w:p>
        </w:tc>
        <w:tc>
          <w:tcPr>
            <w:tcW w:w="1532" w:type="dxa"/>
            <w:vAlign w:val="center"/>
          </w:tcPr>
          <w:p w14:paraId="32CBDAA6"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2.4. Natjecateljski sport</w:t>
            </w:r>
          </w:p>
        </w:tc>
        <w:tc>
          <w:tcPr>
            <w:tcW w:w="5058" w:type="dxa"/>
            <w:vAlign w:val="center"/>
          </w:tcPr>
          <w:p w14:paraId="518FD07F"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Naime na 199. stranici u tablici 2.4.1. Popis sportskih klubova (85) članica KŠZ(kolovoz, 2020.) u rubrici „Planinarstvo“ ne navodite našu udrugu „Osmica“ društvo za planinarenje, istraživanje i očuvanje prirodoslovnih vrijednosti.</w:t>
            </w:r>
          </w:p>
        </w:tc>
        <w:tc>
          <w:tcPr>
            <w:tcW w:w="6628" w:type="dxa"/>
            <w:vAlign w:val="center"/>
          </w:tcPr>
          <w:p w14:paraId="153E68D6" w14:textId="77777777" w:rsidR="008621FF" w:rsidRPr="008621FF" w:rsidRDefault="008621FF" w:rsidP="008621FF">
            <w:pPr>
              <w:rPr>
                <w:rFonts w:asciiTheme="majorHAnsi" w:hAnsiTheme="majorHAnsi" w:cstheme="majorHAnsi"/>
                <w:sz w:val="20"/>
                <w:szCs w:val="20"/>
              </w:rPr>
            </w:pPr>
            <w:r w:rsidRPr="00161741">
              <w:rPr>
                <w:rFonts w:asciiTheme="majorHAnsi" w:hAnsiTheme="majorHAnsi" w:cstheme="majorHAnsi"/>
                <w:b/>
                <w:bCs/>
                <w:sz w:val="20"/>
                <w:szCs w:val="20"/>
              </w:rPr>
              <w:t>PRIHVAĆA SE</w:t>
            </w:r>
            <w:r w:rsidRPr="008621FF">
              <w:rPr>
                <w:rFonts w:asciiTheme="majorHAnsi" w:hAnsiTheme="majorHAnsi" w:cstheme="majorHAnsi"/>
                <w:sz w:val="20"/>
                <w:szCs w:val="20"/>
              </w:rPr>
              <w:t xml:space="preserve"> – „Osmica“ je dodana u popis sportskih klubova koji su članice Karlovačke športske zajednice. Sukladno tome unijete su sve druge potrebne izmjene u tekstu strategije. </w:t>
            </w:r>
          </w:p>
        </w:tc>
      </w:tr>
      <w:tr w:rsidR="008621FF" w:rsidRPr="008621FF" w14:paraId="51618E0E" w14:textId="77777777" w:rsidTr="00986D99">
        <w:trPr>
          <w:cantSplit/>
          <w:tblCellSpacing w:w="11" w:type="dxa"/>
        </w:trPr>
        <w:tc>
          <w:tcPr>
            <w:tcW w:w="694" w:type="dxa"/>
            <w:vMerge/>
            <w:vAlign w:val="center"/>
          </w:tcPr>
          <w:p w14:paraId="7BF92580" w14:textId="77777777" w:rsidR="008621FF" w:rsidRPr="00986D99" w:rsidRDefault="008621FF" w:rsidP="008621FF">
            <w:pPr>
              <w:rPr>
                <w:rFonts w:asciiTheme="majorHAnsi" w:hAnsiTheme="majorHAnsi" w:cstheme="majorHAnsi"/>
                <w:b/>
                <w:bCs/>
                <w:sz w:val="20"/>
                <w:szCs w:val="20"/>
              </w:rPr>
            </w:pPr>
          </w:p>
        </w:tc>
        <w:tc>
          <w:tcPr>
            <w:tcW w:w="1402" w:type="dxa"/>
            <w:vMerge/>
            <w:vAlign w:val="center"/>
          </w:tcPr>
          <w:p w14:paraId="20208CBF" w14:textId="77777777" w:rsidR="008621FF" w:rsidRPr="00986D99" w:rsidRDefault="008621FF" w:rsidP="008621FF">
            <w:pPr>
              <w:rPr>
                <w:rFonts w:asciiTheme="majorHAnsi" w:hAnsiTheme="majorHAnsi" w:cstheme="majorHAnsi"/>
                <w:b/>
                <w:bCs/>
                <w:sz w:val="20"/>
                <w:szCs w:val="20"/>
              </w:rPr>
            </w:pPr>
          </w:p>
        </w:tc>
        <w:tc>
          <w:tcPr>
            <w:tcW w:w="1532" w:type="dxa"/>
            <w:vAlign w:val="center"/>
          </w:tcPr>
          <w:p w14:paraId="1BC44EEF"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3.1. Sportska infrastruktura – ciljevi 2028.</w:t>
            </w:r>
          </w:p>
        </w:tc>
        <w:tc>
          <w:tcPr>
            <w:tcW w:w="5058" w:type="dxa"/>
            <w:vAlign w:val="center"/>
          </w:tcPr>
          <w:p w14:paraId="5514EE9B"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Na stranici 320 navodi se izgradnja nekoliko dvorana s različitih namjena i različitih veličina, da se u nijednoj od planiranih dvorana ne spominje sportsko </w:t>
            </w:r>
            <w:proofErr w:type="spellStart"/>
            <w:r w:rsidRPr="008621FF">
              <w:rPr>
                <w:rFonts w:asciiTheme="majorHAnsi" w:hAnsiTheme="majorHAnsi" w:cstheme="majorHAnsi"/>
                <w:sz w:val="20"/>
                <w:szCs w:val="20"/>
              </w:rPr>
              <w:t>penjačka</w:t>
            </w:r>
            <w:proofErr w:type="spellEnd"/>
            <w:r w:rsidRPr="008621FF">
              <w:rPr>
                <w:rFonts w:asciiTheme="majorHAnsi" w:hAnsiTheme="majorHAnsi" w:cstheme="majorHAnsi"/>
                <w:sz w:val="20"/>
                <w:szCs w:val="20"/>
              </w:rPr>
              <w:t xml:space="preserve"> dvorana. Sportsko penjanje je najbrže rastuća sportska disciplina u svijetu i kod nas, a uz to je i olimpijski sport.</w:t>
            </w:r>
          </w:p>
          <w:p w14:paraId="1F128A99"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lastRenderedPageBreak/>
              <w:t xml:space="preserve">Stoga je naš prijedlog da u Strategiju uvrstite izgradnju sportsko </w:t>
            </w:r>
            <w:proofErr w:type="spellStart"/>
            <w:r w:rsidRPr="008621FF">
              <w:rPr>
                <w:rFonts w:asciiTheme="majorHAnsi" w:hAnsiTheme="majorHAnsi" w:cstheme="majorHAnsi"/>
                <w:sz w:val="20"/>
                <w:szCs w:val="20"/>
              </w:rPr>
              <w:t>penjačke</w:t>
            </w:r>
            <w:proofErr w:type="spellEnd"/>
            <w:r w:rsidRPr="008621FF">
              <w:rPr>
                <w:rFonts w:asciiTheme="majorHAnsi" w:hAnsiTheme="majorHAnsi" w:cstheme="majorHAnsi"/>
                <w:sz w:val="20"/>
                <w:szCs w:val="20"/>
              </w:rPr>
              <w:t xml:space="preserve"> dvorane, odnosno da se u sklopu nekog sportskog kompleksa izgradi </w:t>
            </w:r>
            <w:proofErr w:type="spellStart"/>
            <w:r w:rsidRPr="008621FF">
              <w:rPr>
                <w:rFonts w:asciiTheme="majorHAnsi" w:hAnsiTheme="majorHAnsi" w:cstheme="majorHAnsi"/>
                <w:sz w:val="20"/>
                <w:szCs w:val="20"/>
              </w:rPr>
              <w:t>penjalište</w:t>
            </w:r>
            <w:proofErr w:type="spellEnd"/>
            <w:r w:rsidRPr="008621FF">
              <w:rPr>
                <w:rFonts w:asciiTheme="majorHAnsi" w:hAnsiTheme="majorHAnsi" w:cstheme="majorHAnsi"/>
                <w:sz w:val="20"/>
                <w:szCs w:val="20"/>
              </w:rPr>
              <w:t xml:space="preserve"> koje bi </w:t>
            </w:r>
            <w:proofErr w:type="spellStart"/>
            <w:r w:rsidRPr="008621FF">
              <w:rPr>
                <w:rFonts w:asciiTheme="majorHAnsi" w:hAnsiTheme="majorHAnsi" w:cstheme="majorHAnsi"/>
                <w:sz w:val="20"/>
                <w:szCs w:val="20"/>
              </w:rPr>
              <w:t>zadovoljavlo</w:t>
            </w:r>
            <w:proofErr w:type="spellEnd"/>
            <w:r w:rsidRPr="008621FF">
              <w:rPr>
                <w:rFonts w:asciiTheme="majorHAnsi" w:hAnsiTheme="majorHAnsi" w:cstheme="majorHAnsi"/>
                <w:sz w:val="20"/>
                <w:szCs w:val="20"/>
              </w:rPr>
              <w:t xml:space="preserve">  takmičarske standarde.</w:t>
            </w:r>
          </w:p>
        </w:tc>
        <w:tc>
          <w:tcPr>
            <w:tcW w:w="6628" w:type="dxa"/>
            <w:vAlign w:val="center"/>
          </w:tcPr>
          <w:p w14:paraId="255BE4B4" w14:textId="77777777" w:rsidR="008621FF" w:rsidRPr="008621FF" w:rsidRDefault="008621FF" w:rsidP="008621FF">
            <w:pPr>
              <w:rPr>
                <w:rFonts w:asciiTheme="majorHAnsi" w:hAnsiTheme="majorHAnsi" w:cstheme="majorHAnsi"/>
                <w:sz w:val="20"/>
                <w:szCs w:val="20"/>
              </w:rPr>
            </w:pPr>
            <w:r w:rsidRPr="00161741">
              <w:rPr>
                <w:rFonts w:asciiTheme="majorHAnsi" w:hAnsiTheme="majorHAnsi" w:cstheme="majorHAnsi"/>
                <w:b/>
                <w:bCs/>
                <w:sz w:val="20"/>
                <w:szCs w:val="20"/>
              </w:rPr>
              <w:lastRenderedPageBreak/>
              <w:t>PRIHVAĆA SE</w:t>
            </w:r>
            <w:r w:rsidRPr="008621FF">
              <w:rPr>
                <w:rFonts w:asciiTheme="majorHAnsi" w:hAnsiTheme="majorHAnsi" w:cstheme="majorHAnsi"/>
                <w:sz w:val="20"/>
                <w:szCs w:val="20"/>
              </w:rPr>
              <w:t xml:space="preserve"> – u sklopu cilja koji se odnosi na izgradnju novog trenažno-natjecateljskog dvoranskog kompleksa dodana je rečenica u opisu cilja: „ Unutar kompleksa potrebno je predvidjeti i stijenu za penjanje (15 metara visine) koja ispunjava uvjete za treninge i natjecanja u disciplinama sportskog penjanja (</w:t>
            </w:r>
            <w:proofErr w:type="spellStart"/>
            <w:r w:rsidRPr="008621FF">
              <w:rPr>
                <w:rFonts w:asciiTheme="majorHAnsi" w:hAnsiTheme="majorHAnsi" w:cstheme="majorHAnsi"/>
                <w:sz w:val="20"/>
                <w:szCs w:val="20"/>
              </w:rPr>
              <w:t>lead</w:t>
            </w:r>
            <w:proofErr w:type="spellEnd"/>
            <w:r w:rsidRPr="008621FF">
              <w:rPr>
                <w:rFonts w:asciiTheme="majorHAnsi" w:hAnsiTheme="majorHAnsi" w:cstheme="majorHAnsi"/>
                <w:sz w:val="20"/>
                <w:szCs w:val="20"/>
              </w:rPr>
              <w:t xml:space="preserve">, </w:t>
            </w:r>
            <w:proofErr w:type="spellStart"/>
            <w:r w:rsidRPr="008621FF">
              <w:rPr>
                <w:rFonts w:asciiTheme="majorHAnsi" w:hAnsiTheme="majorHAnsi" w:cstheme="majorHAnsi"/>
                <w:sz w:val="20"/>
                <w:szCs w:val="20"/>
              </w:rPr>
              <w:t>boulder</w:t>
            </w:r>
            <w:proofErr w:type="spellEnd"/>
            <w:r w:rsidRPr="008621FF">
              <w:rPr>
                <w:rFonts w:asciiTheme="majorHAnsi" w:hAnsiTheme="majorHAnsi" w:cstheme="majorHAnsi"/>
                <w:sz w:val="20"/>
                <w:szCs w:val="20"/>
              </w:rPr>
              <w:t xml:space="preserve"> i </w:t>
            </w:r>
            <w:proofErr w:type="spellStart"/>
            <w:r w:rsidRPr="008621FF">
              <w:rPr>
                <w:rFonts w:asciiTheme="majorHAnsi" w:hAnsiTheme="majorHAnsi" w:cstheme="majorHAnsi"/>
                <w:sz w:val="20"/>
                <w:szCs w:val="20"/>
              </w:rPr>
              <w:t>speed</w:t>
            </w:r>
            <w:proofErr w:type="spellEnd"/>
            <w:r w:rsidRPr="008621FF">
              <w:rPr>
                <w:rFonts w:asciiTheme="majorHAnsi" w:hAnsiTheme="majorHAnsi" w:cstheme="majorHAnsi"/>
                <w:sz w:val="20"/>
                <w:szCs w:val="20"/>
              </w:rPr>
              <w:t xml:space="preserve">).“ (vidi 3.1. Sportska infrastruktura – ciljevi </w:t>
            </w:r>
            <w:r w:rsidRPr="008621FF">
              <w:rPr>
                <w:rFonts w:asciiTheme="majorHAnsi" w:hAnsiTheme="majorHAnsi" w:cstheme="majorHAnsi"/>
                <w:sz w:val="20"/>
                <w:szCs w:val="20"/>
              </w:rPr>
              <w:lastRenderedPageBreak/>
              <w:t>2028. strateški cilj 1 Izgrađena natjecateljsko-trenažna dvorana 50x48 metara minimalnog kapaciteta 4.000 gledatelja)</w:t>
            </w:r>
          </w:p>
        </w:tc>
      </w:tr>
      <w:tr w:rsidR="008621FF" w:rsidRPr="008621FF" w14:paraId="50A9F8FB" w14:textId="77777777" w:rsidTr="00986D99">
        <w:trPr>
          <w:cantSplit/>
          <w:tblCellSpacing w:w="11" w:type="dxa"/>
        </w:trPr>
        <w:tc>
          <w:tcPr>
            <w:tcW w:w="694" w:type="dxa"/>
            <w:vMerge w:val="restart"/>
            <w:vAlign w:val="center"/>
          </w:tcPr>
          <w:p w14:paraId="26937F90" w14:textId="33E8ED8B" w:rsidR="008621FF" w:rsidRPr="00986D99" w:rsidRDefault="00986D99" w:rsidP="008621FF">
            <w:pPr>
              <w:rPr>
                <w:rFonts w:asciiTheme="majorHAnsi" w:hAnsiTheme="majorHAnsi" w:cstheme="majorHAnsi"/>
                <w:b/>
                <w:bCs/>
                <w:sz w:val="20"/>
                <w:szCs w:val="20"/>
              </w:rPr>
            </w:pPr>
            <w:r w:rsidRPr="00986D99">
              <w:rPr>
                <w:rFonts w:asciiTheme="majorHAnsi" w:hAnsiTheme="majorHAnsi" w:cstheme="majorHAnsi"/>
                <w:b/>
                <w:bCs/>
                <w:sz w:val="20"/>
                <w:szCs w:val="20"/>
              </w:rPr>
              <w:lastRenderedPageBreak/>
              <w:t>7.</w:t>
            </w:r>
          </w:p>
        </w:tc>
        <w:tc>
          <w:tcPr>
            <w:tcW w:w="1402" w:type="dxa"/>
            <w:vMerge w:val="restart"/>
            <w:vAlign w:val="center"/>
          </w:tcPr>
          <w:p w14:paraId="03916DF0" w14:textId="77777777" w:rsidR="008621FF" w:rsidRPr="00986D99" w:rsidRDefault="008621FF" w:rsidP="008621FF">
            <w:pPr>
              <w:rPr>
                <w:rFonts w:asciiTheme="majorHAnsi" w:hAnsiTheme="majorHAnsi" w:cstheme="majorHAnsi"/>
                <w:b/>
                <w:bCs/>
                <w:sz w:val="20"/>
                <w:szCs w:val="20"/>
              </w:rPr>
            </w:pPr>
            <w:r w:rsidRPr="00986D99">
              <w:rPr>
                <w:rFonts w:asciiTheme="majorHAnsi" w:hAnsiTheme="majorHAnsi" w:cstheme="majorHAnsi"/>
                <w:b/>
                <w:bCs/>
                <w:sz w:val="20"/>
                <w:szCs w:val="20"/>
              </w:rPr>
              <w:t>Taekwondo klub Prana</w:t>
            </w:r>
          </w:p>
        </w:tc>
        <w:tc>
          <w:tcPr>
            <w:tcW w:w="1532" w:type="dxa"/>
            <w:vAlign w:val="center"/>
          </w:tcPr>
          <w:p w14:paraId="7D33539F"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3.1. Sportska infrastruktura – ciljevi 2028.</w:t>
            </w:r>
          </w:p>
        </w:tc>
        <w:tc>
          <w:tcPr>
            <w:tcW w:w="5058" w:type="dxa"/>
            <w:vAlign w:val="center"/>
          </w:tcPr>
          <w:p w14:paraId="351BE6E2"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Iako je strategija pomalo nerealna i pitanje je uopće treba li gradu koji je u samom Hrvatskom vrhu po kvadraturi sportskih objekata s obzirom na broj korisnika, još dodatnih sportskih objekata, već se postavlja pitanje konkretnoga financijskoga ulaganja u samu djecu…</w:t>
            </w:r>
          </w:p>
        </w:tc>
        <w:tc>
          <w:tcPr>
            <w:tcW w:w="6628" w:type="dxa"/>
            <w:vAlign w:val="center"/>
          </w:tcPr>
          <w:p w14:paraId="0A754A24" w14:textId="77777777" w:rsidR="008621FF" w:rsidRPr="008621FF" w:rsidRDefault="008621FF" w:rsidP="008621FF">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komentar o „nerealnosti“ bi trebalo jasnije potkrijepiti konkretnim primjerom što se smatra nerealnim te iznijeti prijedlog o izostavljanju navedenih infrastrukturnih zahvata; u svakom slučaju analiza pokazuje kako Karlovac definitivno nije „ u samom Hrvatskom vrhu po kvadraturi sportskih objekata s obzirom na broj korisnika“, dapače, Karlovac je  u značajno mjeri  ispod standarda. Ulaganja „u samu djecu“ su obuhvaćen drugim dijelovima strategije.</w:t>
            </w:r>
          </w:p>
        </w:tc>
      </w:tr>
      <w:tr w:rsidR="008621FF" w:rsidRPr="008621FF" w14:paraId="528AC836" w14:textId="77777777" w:rsidTr="00986D99">
        <w:trPr>
          <w:cantSplit/>
          <w:tblCellSpacing w:w="11" w:type="dxa"/>
        </w:trPr>
        <w:tc>
          <w:tcPr>
            <w:tcW w:w="694" w:type="dxa"/>
            <w:vMerge/>
            <w:vAlign w:val="center"/>
          </w:tcPr>
          <w:p w14:paraId="23C18DFA"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53706CA9" w14:textId="77777777" w:rsidR="008621FF" w:rsidRPr="008621FF" w:rsidRDefault="008621FF" w:rsidP="008621FF">
            <w:pPr>
              <w:rPr>
                <w:rFonts w:asciiTheme="majorHAnsi" w:hAnsiTheme="majorHAnsi" w:cstheme="majorHAnsi"/>
                <w:sz w:val="20"/>
                <w:szCs w:val="20"/>
              </w:rPr>
            </w:pPr>
          </w:p>
        </w:tc>
        <w:tc>
          <w:tcPr>
            <w:tcW w:w="1532" w:type="dxa"/>
            <w:vAlign w:val="center"/>
          </w:tcPr>
          <w:p w14:paraId="1B057C1E" w14:textId="77777777" w:rsidR="008621FF" w:rsidRPr="008621FF" w:rsidRDefault="008621FF" w:rsidP="008621FF">
            <w:pPr>
              <w:rPr>
                <w:rFonts w:asciiTheme="majorHAnsi" w:hAnsiTheme="majorHAnsi" w:cstheme="majorHAnsi"/>
                <w:sz w:val="20"/>
                <w:szCs w:val="20"/>
              </w:rPr>
            </w:pPr>
          </w:p>
        </w:tc>
        <w:tc>
          <w:tcPr>
            <w:tcW w:w="5058" w:type="dxa"/>
            <w:vAlign w:val="center"/>
          </w:tcPr>
          <w:p w14:paraId="3C7753E1"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KSZ još uvijek nema točno definiran model podjele financijskih sredstava prema klubovima, te postojeći pravilnik treba mijenjati.</w:t>
            </w:r>
          </w:p>
          <w:p w14:paraId="48D9B56E"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Još uvijek nisu definirani načini (i ako jesu u nekim segmentima, nisu realni) prelaska klubova iz nižih u viši rang. </w:t>
            </w:r>
          </w:p>
          <w:p w14:paraId="63121CDE"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Potrebna su jasna pravila koja će odvojiti ekipni sport od pojedinačnog.</w:t>
            </w:r>
          </w:p>
          <w:p w14:paraId="48EA5DAB"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U pojedinačnim sportovima treba razlučiti olimpijske i neolimpijske sportove.</w:t>
            </w:r>
          </w:p>
          <w:p w14:paraId="62184DF9"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Treba postaviti jasne kriterije i bodovanja rezultata, tradicije, članova, te ostalih faktora koji utječu na rad i razvoj pojedinoga kluba.</w:t>
            </w:r>
          </w:p>
          <w:p w14:paraId="59743607"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Potrebno je </w:t>
            </w:r>
            <w:proofErr w:type="spellStart"/>
            <w:r w:rsidRPr="008621FF">
              <w:rPr>
                <w:rFonts w:asciiTheme="majorHAnsi" w:hAnsiTheme="majorHAnsi" w:cstheme="majorHAnsi"/>
                <w:sz w:val="20"/>
                <w:szCs w:val="20"/>
              </w:rPr>
              <w:t>donjeti</w:t>
            </w:r>
            <w:proofErr w:type="spellEnd"/>
            <w:r w:rsidRPr="008621FF">
              <w:rPr>
                <w:rFonts w:asciiTheme="majorHAnsi" w:hAnsiTheme="majorHAnsi" w:cstheme="majorHAnsi"/>
                <w:sz w:val="20"/>
                <w:szCs w:val="20"/>
              </w:rPr>
              <w:t xml:space="preserve"> odluke koje će utjecati na razvoj konkurentnosti među klubovima u istom sportu, te dati do znanja onima koji su najbolji da nisu zacementirani na toj poziciji zauvijek, te da se situacija vrlo brzo može promijeniti.</w:t>
            </w:r>
          </w:p>
        </w:tc>
        <w:tc>
          <w:tcPr>
            <w:tcW w:w="6628" w:type="dxa"/>
            <w:vAlign w:val="center"/>
          </w:tcPr>
          <w:p w14:paraId="5A498BF3" w14:textId="77777777" w:rsidR="008621FF" w:rsidRPr="008621FF" w:rsidRDefault="008621FF" w:rsidP="008621FF">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Karlovačka športska zajednica ima od 2018. godine usvojen dokument pod nazivom „ KRITERIJI ZA RASPODJELU FINANCIJSKIH SREDSTVA SPORTSKIM KLUBOVIMA“ i na temelju njega se raspoređuju financijska sredstva, definiraju se uvjeti i načini prelaska iz jednog ranga u drugi ili treći rang te sustav kriterija raspoznaje ekipne od pojedinačnih sportova. Sustav kriterija obuhvaća više različitih kriterija uključujući i postignute rezultate, broj članova i druge kriterije. Napominjemo kako sustav kriterija odnosno kriteriji raspodjele financijskih sredstava na razini Karlovačke športske zajednice kao i raspoređivanje klubova u prioritetnu skupinu ili I. skupinu sportskih klubova nije bilo predmet strateškog dokumenta. Držimo kako se ne radi o strateškom problemu već operativnom problemu koji je potrebno regulirati na razini tijela Karlovačke športske zajednice koja jedina ima ingerencije nad raspoređivanjem sportova i sportskih klubova u prioritetne ili klubove I. razreda. </w:t>
            </w:r>
          </w:p>
        </w:tc>
      </w:tr>
      <w:tr w:rsidR="008621FF" w:rsidRPr="008621FF" w14:paraId="5F5824D2" w14:textId="77777777" w:rsidTr="00986D99">
        <w:trPr>
          <w:cantSplit/>
          <w:tblCellSpacing w:w="11" w:type="dxa"/>
        </w:trPr>
        <w:tc>
          <w:tcPr>
            <w:tcW w:w="694" w:type="dxa"/>
            <w:vMerge/>
            <w:vAlign w:val="center"/>
          </w:tcPr>
          <w:p w14:paraId="312F9EC7"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0AEB05FF" w14:textId="77777777" w:rsidR="008621FF" w:rsidRPr="008621FF" w:rsidRDefault="008621FF" w:rsidP="008621FF">
            <w:pPr>
              <w:rPr>
                <w:rFonts w:asciiTheme="majorHAnsi" w:hAnsiTheme="majorHAnsi" w:cstheme="majorHAnsi"/>
                <w:sz w:val="20"/>
                <w:szCs w:val="20"/>
              </w:rPr>
            </w:pPr>
          </w:p>
        </w:tc>
        <w:tc>
          <w:tcPr>
            <w:tcW w:w="1532" w:type="dxa"/>
            <w:vAlign w:val="center"/>
          </w:tcPr>
          <w:p w14:paraId="7551C8F9" w14:textId="77777777" w:rsidR="008621FF" w:rsidRPr="008621FF" w:rsidRDefault="008621FF" w:rsidP="008621FF">
            <w:pPr>
              <w:rPr>
                <w:rFonts w:asciiTheme="majorHAnsi" w:hAnsiTheme="majorHAnsi" w:cstheme="majorHAnsi"/>
                <w:sz w:val="20"/>
                <w:szCs w:val="20"/>
              </w:rPr>
            </w:pPr>
          </w:p>
        </w:tc>
        <w:tc>
          <w:tcPr>
            <w:tcW w:w="5058" w:type="dxa"/>
            <w:vAlign w:val="center"/>
          </w:tcPr>
          <w:p w14:paraId="5D97E148"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 xml:space="preserve">Trebalo bi više ulagati u klubove koji rade sa djecom sa posebnim potrebama i nagrađivati </w:t>
            </w:r>
            <w:proofErr w:type="spellStart"/>
            <w:r w:rsidRPr="008621FF">
              <w:rPr>
                <w:rFonts w:asciiTheme="majorHAnsi" w:hAnsiTheme="majorHAnsi" w:cstheme="majorHAnsi"/>
                <w:sz w:val="20"/>
                <w:szCs w:val="20"/>
              </w:rPr>
              <w:t>takakv</w:t>
            </w:r>
            <w:proofErr w:type="spellEnd"/>
            <w:r w:rsidRPr="008621FF">
              <w:rPr>
                <w:rFonts w:asciiTheme="majorHAnsi" w:hAnsiTheme="majorHAnsi" w:cstheme="majorHAnsi"/>
                <w:sz w:val="20"/>
                <w:szCs w:val="20"/>
              </w:rPr>
              <w:t xml:space="preserve"> oblik rada i truda.</w:t>
            </w:r>
          </w:p>
          <w:p w14:paraId="26AA657E"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Bilo bi dobro kada bi KSZ subvencionirala članarine klubovima za djecu slabijega imovinskoga statusa i djecu sa posebnim potrebama, kako bi svi imali jednaka prava i mogućnosti bavljenja sportom.</w:t>
            </w:r>
          </w:p>
        </w:tc>
        <w:tc>
          <w:tcPr>
            <w:tcW w:w="6628" w:type="dxa"/>
            <w:vAlign w:val="center"/>
          </w:tcPr>
          <w:p w14:paraId="7204608C" w14:textId="77777777" w:rsidR="008621FF" w:rsidRPr="008621FF" w:rsidRDefault="008621FF" w:rsidP="008621FF">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sportske aktivnosti osoba s invaliditetom sastavni su dio strateškoga dokumenta te su obrađeni unutar zasebnog pod poglavlja u poglavlju 2.4. Natjecateljski sport, u poglavlju 3.4. Natjecateljski sport – ciljevi 2028. dva strateška cilja se odnose na sport osoba s invaliditetom, dok su u poglavlju 4.4. Natjecateljski sport -  program razvoja 2021.-2028. definirane 4 konkretne mjere koje se odnose na sport osoba s invaliditetom.</w:t>
            </w:r>
          </w:p>
          <w:p w14:paraId="2CF8C988" w14:textId="421D293B" w:rsidR="008621FF" w:rsidRPr="008621FF" w:rsidRDefault="00986D99" w:rsidP="008621FF">
            <w:pPr>
              <w:rPr>
                <w:rFonts w:asciiTheme="majorHAnsi" w:hAnsiTheme="majorHAnsi" w:cstheme="majorHAnsi"/>
                <w:sz w:val="20"/>
                <w:szCs w:val="20"/>
              </w:rPr>
            </w:pPr>
            <w:r>
              <w:rPr>
                <w:rFonts w:asciiTheme="majorHAnsi" w:hAnsiTheme="majorHAnsi" w:cstheme="majorHAnsi"/>
                <w:b/>
                <w:bCs/>
                <w:sz w:val="20"/>
                <w:szCs w:val="20"/>
              </w:rPr>
              <w:t>NE</w:t>
            </w:r>
            <w:r w:rsidR="008621FF" w:rsidRPr="00986D99">
              <w:rPr>
                <w:rFonts w:asciiTheme="majorHAnsi" w:hAnsiTheme="majorHAnsi" w:cstheme="majorHAnsi"/>
                <w:b/>
                <w:bCs/>
                <w:sz w:val="20"/>
                <w:szCs w:val="20"/>
              </w:rPr>
              <w:t xml:space="preserve"> PRIHVAĆA</w:t>
            </w:r>
            <w:r w:rsidR="008621FF" w:rsidRPr="008621FF">
              <w:rPr>
                <w:rFonts w:asciiTheme="majorHAnsi" w:hAnsiTheme="majorHAnsi" w:cstheme="majorHAnsi"/>
                <w:sz w:val="20"/>
                <w:szCs w:val="20"/>
              </w:rPr>
              <w:t xml:space="preserve"> </w:t>
            </w:r>
            <w:r w:rsidRPr="00986D99">
              <w:rPr>
                <w:rFonts w:asciiTheme="majorHAnsi" w:hAnsiTheme="majorHAnsi" w:cstheme="majorHAnsi"/>
                <w:b/>
                <w:bCs/>
                <w:sz w:val="20"/>
                <w:szCs w:val="20"/>
              </w:rPr>
              <w:t>SE</w:t>
            </w:r>
            <w:r>
              <w:rPr>
                <w:rFonts w:asciiTheme="majorHAnsi" w:hAnsiTheme="majorHAnsi" w:cstheme="majorHAnsi"/>
                <w:sz w:val="20"/>
                <w:szCs w:val="20"/>
              </w:rPr>
              <w:t xml:space="preserve"> </w:t>
            </w:r>
            <w:r w:rsidR="008621FF" w:rsidRPr="008621FF">
              <w:rPr>
                <w:rFonts w:asciiTheme="majorHAnsi" w:hAnsiTheme="majorHAnsi" w:cstheme="majorHAnsi"/>
                <w:sz w:val="20"/>
                <w:szCs w:val="20"/>
              </w:rPr>
              <w:t xml:space="preserve">– u dijelu koji se odnosi na osobe s invaliditetom odgovoreno je u prethodnoj točki; u dijelu koji se odnosi na djecu slabijeg imovinskog </w:t>
            </w:r>
            <w:r w:rsidR="008621FF" w:rsidRPr="008621FF">
              <w:rPr>
                <w:rFonts w:asciiTheme="majorHAnsi" w:hAnsiTheme="majorHAnsi" w:cstheme="majorHAnsi"/>
                <w:sz w:val="20"/>
                <w:szCs w:val="20"/>
              </w:rPr>
              <w:lastRenderedPageBreak/>
              <w:t xml:space="preserve">statusa </w:t>
            </w:r>
            <w:r>
              <w:rPr>
                <w:rFonts w:asciiTheme="majorHAnsi" w:hAnsiTheme="majorHAnsi" w:cstheme="majorHAnsi"/>
                <w:sz w:val="20"/>
                <w:szCs w:val="20"/>
              </w:rPr>
              <w:t xml:space="preserve">Grad Karlovac sufinancira </w:t>
            </w:r>
            <w:r w:rsidR="00161741">
              <w:rPr>
                <w:rFonts w:asciiTheme="majorHAnsi" w:hAnsiTheme="majorHAnsi" w:cstheme="majorHAnsi"/>
                <w:sz w:val="20"/>
                <w:szCs w:val="20"/>
              </w:rPr>
              <w:t xml:space="preserve">ili u cijelosti snosi troškove </w:t>
            </w:r>
            <w:r>
              <w:rPr>
                <w:rFonts w:asciiTheme="majorHAnsi" w:hAnsiTheme="majorHAnsi" w:cstheme="majorHAnsi"/>
                <w:sz w:val="20"/>
                <w:szCs w:val="20"/>
              </w:rPr>
              <w:t>korištenj</w:t>
            </w:r>
            <w:r w:rsidR="00161741">
              <w:rPr>
                <w:rFonts w:asciiTheme="majorHAnsi" w:hAnsiTheme="majorHAnsi" w:cstheme="majorHAnsi"/>
                <w:sz w:val="20"/>
                <w:szCs w:val="20"/>
              </w:rPr>
              <w:t>a</w:t>
            </w:r>
            <w:r>
              <w:rPr>
                <w:rFonts w:asciiTheme="majorHAnsi" w:hAnsiTheme="majorHAnsi" w:cstheme="majorHAnsi"/>
                <w:sz w:val="20"/>
                <w:szCs w:val="20"/>
              </w:rPr>
              <w:t xml:space="preserve"> sportskih objekata za sve klubove i svu karlovačku djecu. Dodatno se sufinancira trenerski rad za 15 sportskih trenera (2019.) te sukladno kriterijima sufinancira </w:t>
            </w:r>
            <w:r w:rsidR="00161741">
              <w:rPr>
                <w:rFonts w:asciiTheme="majorHAnsi" w:hAnsiTheme="majorHAnsi" w:cstheme="majorHAnsi"/>
                <w:sz w:val="20"/>
                <w:szCs w:val="20"/>
              </w:rPr>
              <w:t>s</w:t>
            </w:r>
            <w:r>
              <w:rPr>
                <w:rFonts w:asciiTheme="majorHAnsi" w:hAnsiTheme="majorHAnsi" w:cstheme="majorHAnsi"/>
                <w:sz w:val="20"/>
                <w:szCs w:val="20"/>
              </w:rPr>
              <w:t>e rad svih sportskih klubova na području Grada Karlovca neovisno o financijskom ili imovinskom stanju članova kluba. Drugim riječima Grad Karlovac i Karlovačka športska zajednica sustavno skrbe o tome da sva karlovačka djeca imaju jednake mogućnosti za bavljenje sportom. Naplaćivanje članarine je mogućnost koj</w:t>
            </w:r>
            <w:r w:rsidR="00161741">
              <w:rPr>
                <w:rFonts w:asciiTheme="majorHAnsi" w:hAnsiTheme="majorHAnsi" w:cstheme="majorHAnsi"/>
                <w:sz w:val="20"/>
                <w:szCs w:val="20"/>
              </w:rPr>
              <w:t>u</w:t>
            </w:r>
            <w:r>
              <w:rPr>
                <w:rFonts w:asciiTheme="majorHAnsi" w:hAnsiTheme="majorHAnsi" w:cstheme="majorHAnsi"/>
                <w:sz w:val="20"/>
                <w:szCs w:val="20"/>
              </w:rPr>
              <w:t xml:space="preserve"> klubovi mogu i ne moraju koristiti odnosno mogu bilo kojeg člana kluba osloboditi plaćanja članarine iz različitih razloga i to se uobičajeno događa u sportskim klubovima. Radi eventualne naplate članarine niti jednom djetetu nije uskraćena mogućnost bavljenja sportom. Ukoliko jedan klub nema sluha za socijalni status roditelja drugi klub (istog i drugog sporta) će imati. Dodatno, Grad Karlovac sufinancira i sustav školskoga sporta u kojem nema naplate članarina te</w:t>
            </w:r>
            <w:r w:rsidR="00161741">
              <w:rPr>
                <w:rFonts w:asciiTheme="majorHAnsi" w:hAnsiTheme="majorHAnsi" w:cstheme="majorHAnsi"/>
                <w:sz w:val="20"/>
                <w:szCs w:val="20"/>
              </w:rPr>
              <w:t xml:space="preserve"> u njemu mogu sudjelovati svi učenici karlovačkih osnovnih i srednjih škola. </w:t>
            </w:r>
          </w:p>
        </w:tc>
      </w:tr>
      <w:tr w:rsidR="008621FF" w:rsidRPr="008621FF" w14:paraId="4CB4C5DE" w14:textId="77777777" w:rsidTr="00986D99">
        <w:trPr>
          <w:cantSplit/>
          <w:tblCellSpacing w:w="11" w:type="dxa"/>
        </w:trPr>
        <w:tc>
          <w:tcPr>
            <w:tcW w:w="694" w:type="dxa"/>
            <w:vMerge/>
            <w:vAlign w:val="center"/>
          </w:tcPr>
          <w:p w14:paraId="538971E4" w14:textId="77777777" w:rsidR="008621FF" w:rsidRPr="008621FF" w:rsidRDefault="008621FF" w:rsidP="008621FF">
            <w:pPr>
              <w:rPr>
                <w:rFonts w:asciiTheme="majorHAnsi" w:hAnsiTheme="majorHAnsi" w:cstheme="majorHAnsi"/>
                <w:sz w:val="20"/>
                <w:szCs w:val="20"/>
              </w:rPr>
            </w:pPr>
          </w:p>
        </w:tc>
        <w:tc>
          <w:tcPr>
            <w:tcW w:w="1402" w:type="dxa"/>
            <w:vMerge/>
            <w:vAlign w:val="center"/>
          </w:tcPr>
          <w:p w14:paraId="5AE31D5B" w14:textId="77777777" w:rsidR="008621FF" w:rsidRPr="008621FF" w:rsidRDefault="008621FF" w:rsidP="008621FF">
            <w:pPr>
              <w:rPr>
                <w:rFonts w:asciiTheme="majorHAnsi" w:hAnsiTheme="majorHAnsi" w:cstheme="majorHAnsi"/>
                <w:sz w:val="20"/>
                <w:szCs w:val="20"/>
              </w:rPr>
            </w:pPr>
          </w:p>
        </w:tc>
        <w:tc>
          <w:tcPr>
            <w:tcW w:w="1532" w:type="dxa"/>
            <w:vAlign w:val="center"/>
          </w:tcPr>
          <w:p w14:paraId="55EA0A9E" w14:textId="77777777" w:rsidR="008621FF" w:rsidRPr="008621FF" w:rsidRDefault="008621FF" w:rsidP="008621FF">
            <w:pPr>
              <w:rPr>
                <w:rFonts w:asciiTheme="majorHAnsi" w:hAnsiTheme="majorHAnsi" w:cstheme="majorHAnsi"/>
                <w:sz w:val="20"/>
                <w:szCs w:val="20"/>
              </w:rPr>
            </w:pPr>
          </w:p>
        </w:tc>
        <w:tc>
          <w:tcPr>
            <w:tcW w:w="5058" w:type="dxa"/>
            <w:vAlign w:val="center"/>
          </w:tcPr>
          <w:p w14:paraId="0EA63215"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Potrebno je uvesti dodatne nagrade (stipendije) za kategorizirane sportaše i približiti taj iznos u rang sa gradom Zagrebom.</w:t>
            </w:r>
          </w:p>
        </w:tc>
        <w:tc>
          <w:tcPr>
            <w:tcW w:w="6628" w:type="dxa"/>
            <w:vAlign w:val="center"/>
          </w:tcPr>
          <w:p w14:paraId="18DC0B93" w14:textId="77777777" w:rsidR="008621FF" w:rsidRPr="008621FF" w:rsidRDefault="008621FF" w:rsidP="008621FF">
            <w:pPr>
              <w:rPr>
                <w:rFonts w:asciiTheme="majorHAnsi" w:hAnsiTheme="majorHAnsi" w:cstheme="majorHAnsi"/>
                <w:sz w:val="20"/>
                <w:szCs w:val="20"/>
              </w:rPr>
            </w:pPr>
            <w:r w:rsidRPr="00986D99">
              <w:rPr>
                <w:rFonts w:asciiTheme="majorHAnsi" w:hAnsiTheme="majorHAnsi" w:cstheme="majorHAnsi"/>
                <w:b/>
                <w:bCs/>
                <w:sz w:val="20"/>
                <w:szCs w:val="20"/>
              </w:rPr>
              <w:t>PRIHVAĆA SE</w:t>
            </w:r>
            <w:r w:rsidRPr="008621FF">
              <w:rPr>
                <w:rFonts w:asciiTheme="majorHAnsi" w:hAnsiTheme="majorHAnsi" w:cstheme="majorHAnsi"/>
                <w:sz w:val="20"/>
                <w:szCs w:val="20"/>
              </w:rPr>
              <w:t xml:space="preserve"> – navedeno je predviđeno u poglavlju  4.4. NATJECATELJSKI SPORT NA PODRUČJU GRADA KARLOVCA – PROGRAM RAZVOJA 2021.-2028. unutar  strateškog cilja 20 – Unaprijediti rezultate koje karlovački sportaši ostvaruju na međunarodnim i nacionalnim natjecanjima – mjera 4.4.4.4.  Povećanje iznosa stipendija za vrhunske sportaše (I. i II. kategorije HOO-a) i mjera 4.4.4.6.  Nagrađivanje ostvarivanja vrhunskih sportskih rezultata</w:t>
            </w:r>
          </w:p>
        </w:tc>
      </w:tr>
      <w:tr w:rsidR="008621FF" w:rsidRPr="008621FF" w14:paraId="4D6BEF8F" w14:textId="77777777" w:rsidTr="00986D99">
        <w:trPr>
          <w:cantSplit/>
          <w:tblCellSpacing w:w="11" w:type="dxa"/>
        </w:trPr>
        <w:tc>
          <w:tcPr>
            <w:tcW w:w="694" w:type="dxa"/>
            <w:vAlign w:val="center"/>
          </w:tcPr>
          <w:p w14:paraId="4E17A9B8" w14:textId="312D511D" w:rsidR="008621FF" w:rsidRPr="00986D99" w:rsidRDefault="00986D99" w:rsidP="008621FF">
            <w:pPr>
              <w:rPr>
                <w:rFonts w:asciiTheme="majorHAnsi" w:hAnsiTheme="majorHAnsi" w:cstheme="majorHAnsi"/>
                <w:b/>
                <w:bCs/>
                <w:sz w:val="20"/>
                <w:szCs w:val="20"/>
              </w:rPr>
            </w:pPr>
            <w:r w:rsidRPr="00986D99">
              <w:rPr>
                <w:rFonts w:asciiTheme="majorHAnsi" w:hAnsiTheme="majorHAnsi" w:cstheme="majorHAnsi"/>
                <w:b/>
                <w:bCs/>
                <w:sz w:val="20"/>
                <w:szCs w:val="20"/>
              </w:rPr>
              <w:t>8.</w:t>
            </w:r>
          </w:p>
        </w:tc>
        <w:tc>
          <w:tcPr>
            <w:tcW w:w="1402" w:type="dxa"/>
            <w:vAlign w:val="center"/>
          </w:tcPr>
          <w:p w14:paraId="7CD6CA09" w14:textId="77777777" w:rsidR="008621FF" w:rsidRPr="00986D99" w:rsidRDefault="008621FF" w:rsidP="008621FF">
            <w:pPr>
              <w:rPr>
                <w:rFonts w:asciiTheme="majorHAnsi" w:hAnsiTheme="majorHAnsi" w:cstheme="majorHAnsi"/>
                <w:b/>
                <w:bCs/>
                <w:sz w:val="20"/>
                <w:szCs w:val="20"/>
              </w:rPr>
            </w:pPr>
            <w:r w:rsidRPr="00986D99">
              <w:rPr>
                <w:rFonts w:asciiTheme="majorHAnsi" w:hAnsiTheme="majorHAnsi" w:cstheme="majorHAnsi"/>
                <w:b/>
                <w:bCs/>
                <w:sz w:val="20"/>
                <w:szCs w:val="20"/>
              </w:rPr>
              <w:t>Udruga KINEZIOLOGA Karlovca</w:t>
            </w:r>
          </w:p>
        </w:tc>
        <w:tc>
          <w:tcPr>
            <w:tcW w:w="1532" w:type="dxa"/>
            <w:vAlign w:val="center"/>
          </w:tcPr>
          <w:p w14:paraId="5711C570"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Načelni komentar</w:t>
            </w:r>
          </w:p>
        </w:tc>
        <w:tc>
          <w:tcPr>
            <w:tcW w:w="5058" w:type="dxa"/>
            <w:vAlign w:val="center"/>
          </w:tcPr>
          <w:p w14:paraId="5FD0316D"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Ovim putem, a u ime Udruge kineziologa Karlovca, želimo izraziti interes za suradnjom i sudjelovanjem kineziologa Karlovca u realizaciji ciljeva „Strategije razvoja sporta Grada Karlovca 2021. – 2028.“.</w:t>
            </w:r>
          </w:p>
          <w:p w14:paraId="51051756" w14:textId="77777777" w:rsidR="008621FF" w:rsidRPr="008621FF" w:rsidRDefault="008621FF" w:rsidP="008621FF">
            <w:pPr>
              <w:rPr>
                <w:rFonts w:asciiTheme="majorHAnsi" w:hAnsiTheme="majorHAnsi" w:cstheme="majorHAnsi"/>
                <w:sz w:val="20"/>
                <w:szCs w:val="20"/>
              </w:rPr>
            </w:pPr>
            <w:r w:rsidRPr="008621FF">
              <w:rPr>
                <w:rFonts w:asciiTheme="majorHAnsi" w:hAnsiTheme="majorHAnsi" w:cstheme="majorHAnsi"/>
                <w:sz w:val="20"/>
                <w:szCs w:val="20"/>
              </w:rPr>
              <w:t>Želimo ponuditi svoju pomoć i staviti se na raspolaganje u vidu ljudskih resursa, kako bi svi zajedno svojim znanjem i radom povećali broj građana, djece i mladih uključenih u sport. Kako bi pomogli daljnji razvoj natjecateljskog sporta, sportskih klubova, školskog sporta i  sportskih natjecanja. Želimo ponuditi svoju pomoć u podizanju razine kvalitete stručnoga rada sa sportašima, te suradnju u cilju učinkovitijeg korištenja postojećih sportskih objekata i stručnog kadra.</w:t>
            </w:r>
          </w:p>
        </w:tc>
        <w:tc>
          <w:tcPr>
            <w:tcW w:w="6628" w:type="dxa"/>
            <w:vAlign w:val="center"/>
          </w:tcPr>
          <w:p w14:paraId="4B5D17EE" w14:textId="77777777" w:rsidR="008621FF" w:rsidRPr="00986D99" w:rsidRDefault="008621FF" w:rsidP="008621FF">
            <w:pPr>
              <w:rPr>
                <w:rFonts w:asciiTheme="majorHAnsi" w:hAnsiTheme="majorHAnsi" w:cstheme="majorHAnsi"/>
                <w:b/>
                <w:bCs/>
                <w:sz w:val="20"/>
                <w:szCs w:val="20"/>
              </w:rPr>
            </w:pPr>
            <w:r w:rsidRPr="00986D99">
              <w:rPr>
                <w:rFonts w:asciiTheme="majorHAnsi" w:hAnsiTheme="majorHAnsi" w:cstheme="majorHAnsi"/>
                <w:b/>
                <w:bCs/>
                <w:sz w:val="20"/>
                <w:szCs w:val="20"/>
              </w:rPr>
              <w:t>PRIMLJENO NA ZNANJE</w:t>
            </w:r>
          </w:p>
        </w:tc>
      </w:tr>
      <w:tr w:rsidR="00986D99" w:rsidRPr="008621FF" w14:paraId="197BD630" w14:textId="77777777" w:rsidTr="00986D99">
        <w:trPr>
          <w:cantSplit/>
          <w:trHeight w:val="5161"/>
          <w:tblCellSpacing w:w="11" w:type="dxa"/>
        </w:trPr>
        <w:tc>
          <w:tcPr>
            <w:tcW w:w="694" w:type="dxa"/>
            <w:vMerge w:val="restart"/>
            <w:vAlign w:val="center"/>
          </w:tcPr>
          <w:p w14:paraId="40D22295" w14:textId="7BEED126" w:rsidR="00986D99" w:rsidRPr="00986D99" w:rsidRDefault="00986D99" w:rsidP="008621FF">
            <w:pPr>
              <w:rPr>
                <w:rFonts w:asciiTheme="majorHAnsi" w:hAnsiTheme="majorHAnsi" w:cstheme="majorHAnsi"/>
                <w:b/>
                <w:bCs/>
                <w:sz w:val="20"/>
                <w:szCs w:val="20"/>
              </w:rPr>
            </w:pPr>
            <w:r w:rsidRPr="00986D99">
              <w:rPr>
                <w:rFonts w:asciiTheme="majorHAnsi" w:hAnsiTheme="majorHAnsi" w:cstheme="majorHAnsi"/>
                <w:b/>
                <w:bCs/>
                <w:sz w:val="20"/>
                <w:szCs w:val="20"/>
              </w:rPr>
              <w:lastRenderedPageBreak/>
              <w:t>9.</w:t>
            </w:r>
          </w:p>
        </w:tc>
        <w:tc>
          <w:tcPr>
            <w:tcW w:w="1402" w:type="dxa"/>
            <w:vMerge w:val="restart"/>
            <w:vAlign w:val="center"/>
          </w:tcPr>
          <w:p w14:paraId="58857B9B" w14:textId="77777777" w:rsidR="00986D99" w:rsidRPr="00986D99" w:rsidRDefault="00986D99" w:rsidP="008621FF">
            <w:pPr>
              <w:rPr>
                <w:rFonts w:asciiTheme="majorHAnsi" w:hAnsiTheme="majorHAnsi" w:cstheme="majorHAnsi"/>
                <w:b/>
                <w:bCs/>
                <w:sz w:val="20"/>
                <w:szCs w:val="20"/>
              </w:rPr>
            </w:pPr>
            <w:r w:rsidRPr="00986D99">
              <w:rPr>
                <w:rFonts w:asciiTheme="majorHAnsi" w:hAnsiTheme="majorHAnsi" w:cstheme="majorHAnsi"/>
                <w:b/>
                <w:bCs/>
                <w:sz w:val="20"/>
                <w:szCs w:val="20"/>
              </w:rPr>
              <w:t xml:space="preserve">Zlatibor Tomas, </w:t>
            </w:r>
            <w:proofErr w:type="spellStart"/>
            <w:r w:rsidRPr="00986D99">
              <w:rPr>
                <w:rFonts w:asciiTheme="majorHAnsi" w:hAnsiTheme="majorHAnsi" w:cstheme="majorHAnsi"/>
                <w:b/>
                <w:bCs/>
                <w:sz w:val="20"/>
                <w:szCs w:val="20"/>
              </w:rPr>
              <w:t>dipl.ing.građ</w:t>
            </w:r>
            <w:proofErr w:type="spellEnd"/>
            <w:r w:rsidRPr="00986D99">
              <w:rPr>
                <w:rFonts w:asciiTheme="majorHAnsi" w:hAnsiTheme="majorHAnsi" w:cstheme="majorHAnsi"/>
                <w:b/>
                <w:bCs/>
                <w:sz w:val="20"/>
                <w:szCs w:val="20"/>
              </w:rPr>
              <w:t>., nezavisni vijećnik Županijske skupštine Karlovačke županije</w:t>
            </w:r>
          </w:p>
        </w:tc>
        <w:tc>
          <w:tcPr>
            <w:tcW w:w="1532" w:type="dxa"/>
            <w:vAlign w:val="center"/>
          </w:tcPr>
          <w:p w14:paraId="13E3BC1B"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Načelni komentar</w:t>
            </w:r>
          </w:p>
        </w:tc>
        <w:tc>
          <w:tcPr>
            <w:tcW w:w="5058" w:type="dxa"/>
            <w:vAlign w:val="center"/>
          </w:tcPr>
          <w:p w14:paraId="22B426A3"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 xml:space="preserve">Strategija je vrlo vrijedan dokument barem što se tiče analize i mišljenja anketiranih, po meni puno </w:t>
            </w:r>
            <w:proofErr w:type="spellStart"/>
            <w:r w:rsidRPr="008621FF">
              <w:rPr>
                <w:rFonts w:asciiTheme="majorHAnsi" w:hAnsiTheme="majorHAnsi" w:cstheme="majorHAnsi"/>
                <w:sz w:val="20"/>
                <w:szCs w:val="20"/>
              </w:rPr>
              <w:t>vrednija</w:t>
            </w:r>
            <w:proofErr w:type="spellEnd"/>
            <w:r w:rsidRPr="008621FF">
              <w:rPr>
                <w:rFonts w:asciiTheme="majorHAnsi" w:hAnsiTheme="majorHAnsi" w:cstheme="majorHAnsi"/>
                <w:sz w:val="20"/>
                <w:szCs w:val="20"/>
              </w:rPr>
              <w:t xml:space="preserve"> od prethodne, sa mnoštvo podataka no uradak na 358 stranica je preopširan, preopćenit, naoko znanstven i temeljen na anketama a ne iskustvu i znanju.</w:t>
            </w:r>
          </w:p>
        </w:tc>
        <w:tc>
          <w:tcPr>
            <w:tcW w:w="6628" w:type="dxa"/>
            <w:vAlign w:val="center"/>
          </w:tcPr>
          <w:p w14:paraId="743AF1FC" w14:textId="77777777" w:rsidR="00986D99" w:rsidRPr="008621FF" w:rsidRDefault="00986D99" w:rsidP="008621FF">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Strateški dokument je opširan, ali se gotovo 300 stranica dokumenta ili oko ¾ dokumenta odnosi na analizu stanja koja predstavlja kvalitetnu analitičku podlogu za definiranje ciljeva i programa razvoja karlovačkog sporta do 2028. Posljedično svi strateški ciljevi su precizno brojčano određeni u smislu početnog i željenog/ciljanog stanja 2028. godine. Bez detaljne analitičke podloge ciljevi bi bili neprecizni i preopćeniti. Na ovaj je način to izbjegnuto što strateškom dokument daje dodatnu vrijednost.</w:t>
            </w:r>
          </w:p>
          <w:p w14:paraId="14624849"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 xml:space="preserve">Autorski tim koji je izradio strategiju ima ekstenzivno iskustvo kako u pisanju analitičkih i strateških dokumenata tako i u neposrednom radu u sportu, sportskim klubovima i sportskim organizacijama. Zrinko Čustonja i Dario Škegro su autori više od 10 analitičkih i strateških dokumenta iz područja sporta na nacionalnoj ili lokalnoj razini; Zrinko Čustonja je 14 godina predsjednik jedne od krovnih sportskih organizacija u Republici Hrvatskoj (Hrvatski akademski sportski savez), Želimir Feitl, Željko Šančić i Marjeta Čelić djeluju u karlovačkom športu više desetljeća kao sportaši i sportski dužnosnici s ekstenzivnim iskustvom i poznavanjem karlovačkog sporta.  </w:t>
            </w:r>
          </w:p>
        </w:tc>
      </w:tr>
      <w:tr w:rsidR="00986D99" w:rsidRPr="008621FF" w14:paraId="52E2055E" w14:textId="77777777" w:rsidTr="00986D99">
        <w:trPr>
          <w:cantSplit/>
          <w:tblCellSpacing w:w="11" w:type="dxa"/>
        </w:trPr>
        <w:tc>
          <w:tcPr>
            <w:tcW w:w="694" w:type="dxa"/>
            <w:vMerge/>
            <w:vAlign w:val="center"/>
          </w:tcPr>
          <w:p w14:paraId="3ED4B5B8" w14:textId="77777777" w:rsidR="00986D99" w:rsidRPr="008621FF" w:rsidRDefault="00986D99" w:rsidP="008621FF">
            <w:pPr>
              <w:rPr>
                <w:rFonts w:asciiTheme="majorHAnsi" w:hAnsiTheme="majorHAnsi" w:cstheme="majorHAnsi"/>
                <w:sz w:val="20"/>
                <w:szCs w:val="20"/>
              </w:rPr>
            </w:pPr>
          </w:p>
        </w:tc>
        <w:tc>
          <w:tcPr>
            <w:tcW w:w="1402" w:type="dxa"/>
            <w:vMerge/>
            <w:vAlign w:val="center"/>
          </w:tcPr>
          <w:p w14:paraId="014C3C39" w14:textId="77777777" w:rsidR="00986D99" w:rsidRPr="008621FF" w:rsidRDefault="00986D99" w:rsidP="008621FF">
            <w:pPr>
              <w:rPr>
                <w:rFonts w:asciiTheme="majorHAnsi" w:hAnsiTheme="majorHAnsi" w:cstheme="majorHAnsi"/>
                <w:sz w:val="20"/>
                <w:szCs w:val="20"/>
              </w:rPr>
            </w:pPr>
          </w:p>
        </w:tc>
        <w:tc>
          <w:tcPr>
            <w:tcW w:w="1532" w:type="dxa"/>
            <w:vAlign w:val="center"/>
          </w:tcPr>
          <w:p w14:paraId="64AF0B28"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3.2. Treneri i drugi stručni kadrovi – ciljevi 2028.</w:t>
            </w:r>
          </w:p>
        </w:tc>
        <w:tc>
          <w:tcPr>
            <w:tcW w:w="5058" w:type="dxa"/>
            <w:vAlign w:val="center"/>
          </w:tcPr>
          <w:p w14:paraId="2A4BDD11"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 xml:space="preserve">1.Poglavlje 3.2. Treneri i drugi stručni </w:t>
            </w:r>
            <w:proofErr w:type="spellStart"/>
            <w:r w:rsidRPr="008621FF">
              <w:rPr>
                <w:rFonts w:asciiTheme="majorHAnsi" w:hAnsiTheme="majorHAnsi" w:cstheme="majorHAnsi"/>
                <w:sz w:val="20"/>
                <w:szCs w:val="20"/>
              </w:rPr>
              <w:t>kadrovi.Frapantan</w:t>
            </w:r>
            <w:proofErr w:type="spellEnd"/>
            <w:r w:rsidRPr="008621FF">
              <w:rPr>
                <w:rFonts w:asciiTheme="majorHAnsi" w:hAnsiTheme="majorHAnsi" w:cstheme="majorHAnsi"/>
                <w:sz w:val="20"/>
                <w:szCs w:val="20"/>
              </w:rPr>
              <w:t xml:space="preserve"> je podatak da je tek svaki 9. trener u gradu Karlovcu sa VSS spremom. Da li je to zbog malih plaća (33% manja od prosjeka)  ili nečeg drugog, da li su problemi kod zapošljavanja te prirode ili druge (općenito kao u društvu-veze i vezice, politika) nije spomenuto no postavlja se pitanje da li je uopće potrebno stipendirati i </w:t>
            </w:r>
            <w:proofErr w:type="spellStart"/>
            <w:r w:rsidRPr="008621FF">
              <w:rPr>
                <w:rFonts w:asciiTheme="majorHAnsi" w:hAnsiTheme="majorHAnsi" w:cstheme="majorHAnsi"/>
                <w:sz w:val="20"/>
                <w:szCs w:val="20"/>
              </w:rPr>
              <w:t>doškolavati</w:t>
            </w:r>
            <w:proofErr w:type="spellEnd"/>
            <w:r w:rsidRPr="008621FF">
              <w:rPr>
                <w:rFonts w:asciiTheme="majorHAnsi" w:hAnsiTheme="majorHAnsi" w:cstheme="majorHAnsi"/>
                <w:sz w:val="20"/>
                <w:szCs w:val="20"/>
              </w:rPr>
              <w:t xml:space="preserve"> već postojeći kadar (spomenuto u cilju 2)ili je dovoljno raspisati natječaj i dobiti gotovog čovjeka koji će možda nešto (sigurno da hoće) </w:t>
            </w:r>
            <w:proofErr w:type="spellStart"/>
            <w:r w:rsidRPr="008621FF">
              <w:rPr>
                <w:rFonts w:asciiTheme="majorHAnsi" w:hAnsiTheme="majorHAnsi" w:cstheme="majorHAnsi"/>
                <w:sz w:val="20"/>
                <w:szCs w:val="20"/>
              </w:rPr>
              <w:t>promjeniti</w:t>
            </w:r>
            <w:proofErr w:type="spellEnd"/>
            <w:r w:rsidRPr="008621FF">
              <w:rPr>
                <w:rFonts w:asciiTheme="majorHAnsi" w:hAnsiTheme="majorHAnsi" w:cstheme="majorHAnsi"/>
                <w:sz w:val="20"/>
                <w:szCs w:val="20"/>
              </w:rPr>
              <w:t xml:space="preserve"> na bolje. Trebam ga sada ili ga ne trebam, jer ako ću ga školovati i 2028. imati će par godina </w:t>
            </w:r>
            <w:proofErr w:type="spellStart"/>
            <w:r w:rsidRPr="008621FF">
              <w:rPr>
                <w:rFonts w:asciiTheme="majorHAnsi" w:hAnsiTheme="majorHAnsi" w:cstheme="majorHAnsi"/>
                <w:sz w:val="20"/>
                <w:szCs w:val="20"/>
              </w:rPr>
              <w:t>taža</w:t>
            </w:r>
            <w:proofErr w:type="spellEnd"/>
            <w:r w:rsidRPr="008621FF">
              <w:rPr>
                <w:rFonts w:asciiTheme="majorHAnsi" w:hAnsiTheme="majorHAnsi" w:cstheme="majorHAnsi"/>
                <w:sz w:val="20"/>
                <w:szCs w:val="20"/>
              </w:rPr>
              <w:t>. Zar je to dovoljno za vođenje a i rezultate?</w:t>
            </w:r>
          </w:p>
        </w:tc>
        <w:tc>
          <w:tcPr>
            <w:tcW w:w="6628" w:type="dxa"/>
            <w:vAlign w:val="center"/>
          </w:tcPr>
          <w:p w14:paraId="3B6CAAD2" w14:textId="77777777" w:rsidR="00986D99" w:rsidRPr="008621FF" w:rsidRDefault="00986D99" w:rsidP="008621FF">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stava smo da stipendiranje i školovanje postojećeg kadra ne isključuje iznesenu sugestiju o traženju (raspisivanju natječaja) i dobivanju novih osoba (trenera) u sustav karlovačkog sporta. Naime, na području Grada Karlovca u ovom trenutku nema dovoljno školovanih i kompetentnih osoba za obavljanje trenerskoga posla u potrebnom obujmo. Stoga je potrebno paralelno voditi tri procesa koji se međusobno ne isključuju već se nadopunjuju: 1) tražiti i dovoditi nove trenere u karlovački sport (unaprjeđenjem uvjeta rada, izgradnjom sportske infrastrukture i dr.), 2) stipendirati i usmjeravati mlade osobe koje se žele baviti trenerskim poslom na školovanje te 3) poticati i stipendirati postojeće osobe koje obavljaju trenerske poslove (bez potrebne stručne spreme) na dodatno školovanje i stjecanje odgovarajućih kompetencija i potrebne stručne spreme.</w:t>
            </w:r>
          </w:p>
        </w:tc>
      </w:tr>
      <w:tr w:rsidR="00986D99" w:rsidRPr="008621FF" w14:paraId="7E6EF109" w14:textId="77777777" w:rsidTr="00986D99">
        <w:trPr>
          <w:cantSplit/>
          <w:tblCellSpacing w:w="11" w:type="dxa"/>
        </w:trPr>
        <w:tc>
          <w:tcPr>
            <w:tcW w:w="694" w:type="dxa"/>
            <w:vMerge/>
            <w:vAlign w:val="center"/>
          </w:tcPr>
          <w:p w14:paraId="43F4C123" w14:textId="77777777" w:rsidR="00986D99" w:rsidRPr="008621FF" w:rsidRDefault="00986D99" w:rsidP="008621FF">
            <w:pPr>
              <w:rPr>
                <w:rFonts w:asciiTheme="majorHAnsi" w:hAnsiTheme="majorHAnsi" w:cstheme="majorHAnsi"/>
                <w:sz w:val="20"/>
                <w:szCs w:val="20"/>
              </w:rPr>
            </w:pPr>
          </w:p>
        </w:tc>
        <w:tc>
          <w:tcPr>
            <w:tcW w:w="1402" w:type="dxa"/>
            <w:vMerge/>
            <w:vAlign w:val="center"/>
          </w:tcPr>
          <w:p w14:paraId="1FA23B53" w14:textId="77777777" w:rsidR="00986D99" w:rsidRPr="008621FF" w:rsidRDefault="00986D99" w:rsidP="008621FF">
            <w:pPr>
              <w:rPr>
                <w:rFonts w:asciiTheme="majorHAnsi" w:hAnsiTheme="majorHAnsi" w:cstheme="majorHAnsi"/>
                <w:sz w:val="20"/>
                <w:szCs w:val="20"/>
              </w:rPr>
            </w:pPr>
          </w:p>
        </w:tc>
        <w:tc>
          <w:tcPr>
            <w:tcW w:w="1532" w:type="dxa"/>
            <w:vAlign w:val="center"/>
          </w:tcPr>
          <w:p w14:paraId="2DCAB04D"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 xml:space="preserve">3.4. Natjecateljski sport na području grada </w:t>
            </w:r>
            <w:r w:rsidRPr="008621FF">
              <w:rPr>
                <w:rFonts w:asciiTheme="majorHAnsi" w:hAnsiTheme="majorHAnsi" w:cstheme="majorHAnsi"/>
                <w:sz w:val="20"/>
                <w:szCs w:val="20"/>
              </w:rPr>
              <w:lastRenderedPageBreak/>
              <w:t>Karlovca – ciljevi 2028.</w:t>
            </w:r>
          </w:p>
        </w:tc>
        <w:tc>
          <w:tcPr>
            <w:tcW w:w="5058" w:type="dxa"/>
            <w:vAlign w:val="center"/>
          </w:tcPr>
          <w:p w14:paraId="53DA48F2"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lastRenderedPageBreak/>
              <w:t xml:space="preserve">Spominju se u cilju 1. 90 sportskih klubova u 40 sportova. Zar strategije ne bi trebala nešto reći i o ciljevima grupnih klupskih sportova za kvalificiranje određenih ( kojih, po kojem kriteriju) pojedinih klubova (sportova) u više  </w:t>
            </w:r>
            <w:r w:rsidRPr="008621FF">
              <w:rPr>
                <w:rFonts w:asciiTheme="majorHAnsi" w:hAnsiTheme="majorHAnsi" w:cstheme="majorHAnsi"/>
                <w:sz w:val="20"/>
                <w:szCs w:val="20"/>
              </w:rPr>
              <w:lastRenderedPageBreak/>
              <w:t xml:space="preserve">republičke- prvoligaške , drugoligaške  i „ine“ rangove  kao i zacrtane ciljeve mjesta u tim ligama (zar nije vrijeme da osim </w:t>
            </w:r>
            <w:proofErr w:type="spellStart"/>
            <w:r w:rsidRPr="008621FF">
              <w:rPr>
                <w:rFonts w:asciiTheme="majorHAnsi" w:hAnsiTheme="majorHAnsi" w:cstheme="majorHAnsi"/>
                <w:sz w:val="20"/>
                <w:szCs w:val="20"/>
              </w:rPr>
              <w:t>baseball</w:t>
            </w:r>
            <w:proofErr w:type="spellEnd"/>
            <w:r w:rsidRPr="008621FF">
              <w:rPr>
                <w:rFonts w:asciiTheme="majorHAnsi" w:hAnsiTheme="majorHAnsi" w:cstheme="majorHAnsi"/>
                <w:sz w:val="20"/>
                <w:szCs w:val="20"/>
              </w:rPr>
              <w:t>-a imamo i ozbiljnije prvoligaše ili prvoligaša u još kojoj(im) disciplinama.</w:t>
            </w:r>
          </w:p>
        </w:tc>
        <w:tc>
          <w:tcPr>
            <w:tcW w:w="6628" w:type="dxa"/>
            <w:vAlign w:val="center"/>
          </w:tcPr>
          <w:p w14:paraId="782D56FC" w14:textId="77777777" w:rsidR="00986D99" w:rsidRPr="008621FF" w:rsidRDefault="00986D99" w:rsidP="008621FF">
            <w:pPr>
              <w:rPr>
                <w:rFonts w:asciiTheme="majorHAnsi" w:hAnsiTheme="majorHAnsi" w:cstheme="majorHAnsi"/>
                <w:sz w:val="20"/>
                <w:szCs w:val="20"/>
              </w:rPr>
            </w:pPr>
            <w:r w:rsidRPr="00986D99">
              <w:rPr>
                <w:rFonts w:asciiTheme="majorHAnsi" w:hAnsiTheme="majorHAnsi" w:cstheme="majorHAnsi"/>
                <w:b/>
                <w:bCs/>
                <w:sz w:val="20"/>
                <w:szCs w:val="20"/>
              </w:rPr>
              <w:lastRenderedPageBreak/>
              <w:t>NE PRIHVAĆA SE</w:t>
            </w:r>
            <w:r w:rsidRPr="008621FF">
              <w:rPr>
                <w:rFonts w:asciiTheme="majorHAnsi" w:hAnsiTheme="majorHAnsi" w:cstheme="majorHAnsi"/>
                <w:sz w:val="20"/>
                <w:szCs w:val="20"/>
              </w:rPr>
              <w:t xml:space="preserve"> – Prvoligaš u ekipnim sportovima se ne postaje odlukom Grada, strateškim određenjem ili mišljenjem „kako je vrijeme da imamo i ozbiljnije prvoligaše“. Taj status je logična (ne i nužna) posljedica ulaganja u stručno-trenerski rad, podizanja kvalitete sportske infrastrukture, uključivanja </w:t>
            </w:r>
            <w:r w:rsidRPr="008621FF">
              <w:rPr>
                <w:rFonts w:asciiTheme="majorHAnsi" w:hAnsiTheme="majorHAnsi" w:cstheme="majorHAnsi"/>
                <w:sz w:val="20"/>
                <w:szCs w:val="20"/>
              </w:rPr>
              <w:lastRenderedPageBreak/>
              <w:t xml:space="preserve">većeg broja djece i mladih u sustav sporta i dr. konkretnih aktivnosti. Moguć je i drugi (kraći) put koji uključuje izdvajanje značajnih financijskih sredstava te njihovo ulaganje u kupnju gotovih igrača ili igračica koji će u kratkom vremenu osigurati prvoligaški status. Treći put bi se odnosio na privatizaciju npr. nogometnog kluba. Međutim, ovim strateškim dokumentom izabran je prvi smjer kontinuiranog podizanja uvjeta (infrastrukturnih, trenerskih i financijskih)  za bavljenjem sportom djece i mladih, a odgovarajući ili željeni ligaški status će se postići postupnim, ali i dugoročno održivijim putem. Radi okvirne usporedbe svi karlovački sportski klubovi zajedno godišnje ostvare ukupne prihode u visini od oko 10,5 milijuna kuna, a svega 2 kluba više od 1 milijun kuna. Niti jedan hrvatski nogometni prvoligaš nema godišnji proračun manji od 15 milijuna kuna, a četiri vodeća kluba (Dinamo, Rijeka, Osijek i Hajduk) svaki ima proračun veći od 100 milijuna kuna godišnje. Prosječni proračun prvoligaškog košarkaškog kluba je oko 2,5 milijuna kuna, a rukometnog oko 2 milijuna kuna. Drugim riječima da se svi prihodi 80-ak karlovačkih sportskih klubova usmjere u jedan nogometni klub teško bi se izborio i zadržao prvoligaški status, a po jedan rukometni i košarkaški klub u prvoj ligu koštali bi koliko i otprilike 50% sadašnjeg karlovačkog sporta. </w:t>
            </w:r>
          </w:p>
        </w:tc>
      </w:tr>
      <w:tr w:rsidR="00986D99" w:rsidRPr="008621FF" w14:paraId="7B8B5F9B" w14:textId="77777777" w:rsidTr="00986D99">
        <w:trPr>
          <w:cantSplit/>
          <w:tblCellSpacing w:w="11" w:type="dxa"/>
        </w:trPr>
        <w:tc>
          <w:tcPr>
            <w:tcW w:w="694" w:type="dxa"/>
            <w:vMerge/>
            <w:vAlign w:val="center"/>
          </w:tcPr>
          <w:p w14:paraId="0121F144" w14:textId="77777777" w:rsidR="00986D99" w:rsidRPr="008621FF" w:rsidRDefault="00986D99" w:rsidP="008621FF">
            <w:pPr>
              <w:rPr>
                <w:rFonts w:asciiTheme="majorHAnsi" w:hAnsiTheme="majorHAnsi" w:cstheme="majorHAnsi"/>
                <w:sz w:val="20"/>
                <w:szCs w:val="20"/>
              </w:rPr>
            </w:pPr>
          </w:p>
        </w:tc>
        <w:tc>
          <w:tcPr>
            <w:tcW w:w="1402" w:type="dxa"/>
            <w:vMerge/>
            <w:vAlign w:val="center"/>
          </w:tcPr>
          <w:p w14:paraId="0E316F16" w14:textId="77777777" w:rsidR="00986D99" w:rsidRPr="008621FF" w:rsidRDefault="00986D99" w:rsidP="008621FF">
            <w:pPr>
              <w:rPr>
                <w:rFonts w:asciiTheme="majorHAnsi" w:hAnsiTheme="majorHAnsi" w:cstheme="majorHAnsi"/>
                <w:sz w:val="20"/>
                <w:szCs w:val="20"/>
              </w:rPr>
            </w:pPr>
          </w:p>
        </w:tc>
        <w:tc>
          <w:tcPr>
            <w:tcW w:w="1532" w:type="dxa"/>
            <w:vAlign w:val="center"/>
          </w:tcPr>
          <w:p w14:paraId="197F4702" w14:textId="77777777" w:rsidR="00986D99" w:rsidRPr="008621FF" w:rsidRDefault="00986D99" w:rsidP="008621FF">
            <w:pPr>
              <w:rPr>
                <w:rFonts w:asciiTheme="majorHAnsi" w:hAnsiTheme="majorHAnsi" w:cstheme="majorHAnsi"/>
                <w:sz w:val="20"/>
                <w:szCs w:val="20"/>
              </w:rPr>
            </w:pPr>
          </w:p>
        </w:tc>
        <w:tc>
          <w:tcPr>
            <w:tcW w:w="5058" w:type="dxa"/>
            <w:vAlign w:val="center"/>
          </w:tcPr>
          <w:p w14:paraId="42D3D68E"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 xml:space="preserve">Nekada su naši klubovi </w:t>
            </w:r>
            <w:proofErr w:type="spellStart"/>
            <w:r w:rsidRPr="008621FF">
              <w:rPr>
                <w:rFonts w:asciiTheme="majorHAnsi" w:hAnsiTheme="majorHAnsi" w:cstheme="majorHAnsi"/>
                <w:sz w:val="20"/>
                <w:szCs w:val="20"/>
              </w:rPr>
              <w:t>noslili</w:t>
            </w:r>
            <w:proofErr w:type="spellEnd"/>
            <w:r w:rsidRPr="008621FF">
              <w:rPr>
                <w:rFonts w:asciiTheme="majorHAnsi" w:hAnsiTheme="majorHAnsi" w:cstheme="majorHAnsi"/>
                <w:sz w:val="20"/>
                <w:szCs w:val="20"/>
              </w:rPr>
              <w:t xml:space="preserve"> ime </w:t>
            </w:r>
            <w:proofErr w:type="spellStart"/>
            <w:r w:rsidRPr="008621FF">
              <w:rPr>
                <w:rFonts w:asciiTheme="majorHAnsi" w:hAnsiTheme="majorHAnsi" w:cstheme="majorHAnsi"/>
                <w:sz w:val="20"/>
                <w:szCs w:val="20"/>
              </w:rPr>
              <w:t>Jugoturbina</w:t>
            </w:r>
            <w:proofErr w:type="spellEnd"/>
            <w:r w:rsidRPr="008621FF">
              <w:rPr>
                <w:rFonts w:asciiTheme="majorHAnsi" w:hAnsiTheme="majorHAnsi" w:cstheme="majorHAnsi"/>
                <w:sz w:val="20"/>
                <w:szCs w:val="20"/>
              </w:rPr>
              <w:t xml:space="preserve"> po sponzoru ili Karlovačka banka odnosno pivovara. Zar Lana </w:t>
            </w:r>
            <w:proofErr w:type="spellStart"/>
            <w:r w:rsidRPr="008621FF">
              <w:rPr>
                <w:rFonts w:asciiTheme="majorHAnsi" w:hAnsiTheme="majorHAnsi" w:cstheme="majorHAnsi"/>
                <w:sz w:val="20"/>
                <w:szCs w:val="20"/>
              </w:rPr>
              <w:t>comerce</w:t>
            </w:r>
            <w:proofErr w:type="spellEnd"/>
            <w:r w:rsidRPr="008621FF">
              <w:rPr>
                <w:rFonts w:asciiTheme="majorHAnsi" w:hAnsiTheme="majorHAnsi" w:cstheme="majorHAnsi"/>
                <w:sz w:val="20"/>
                <w:szCs w:val="20"/>
              </w:rPr>
              <w:t xml:space="preserve"> ili HS produkt nemaju ambicija za to? Zašto to nisu ankete preispitale i strategija obradila i tu tematiku?. Možda je anketa trebala obuhvatiti i ljude sa ulice, </w:t>
            </w:r>
            <w:proofErr w:type="spellStart"/>
            <w:r w:rsidRPr="008621FF">
              <w:rPr>
                <w:rFonts w:asciiTheme="majorHAnsi" w:hAnsiTheme="majorHAnsi" w:cstheme="majorHAnsi"/>
                <w:sz w:val="20"/>
                <w:szCs w:val="20"/>
              </w:rPr>
              <w:t>nasunce</w:t>
            </w:r>
            <w:proofErr w:type="spellEnd"/>
            <w:r w:rsidRPr="008621FF">
              <w:rPr>
                <w:rFonts w:asciiTheme="majorHAnsi" w:hAnsiTheme="majorHAnsi" w:cstheme="majorHAnsi"/>
                <w:sz w:val="20"/>
                <w:szCs w:val="20"/>
              </w:rPr>
              <w:t xml:space="preserve"> izabrati ljude iz telefonskih imenika.... Jedino je cilj 4. to obradio i to za pojedinačne sportove. Možda je vrijeme da i u klupskim sportovima budemo među najboljima u Hrvatskoj.</w:t>
            </w:r>
          </w:p>
        </w:tc>
        <w:tc>
          <w:tcPr>
            <w:tcW w:w="6628" w:type="dxa"/>
            <w:vAlign w:val="center"/>
          </w:tcPr>
          <w:p w14:paraId="53DAD7F8" w14:textId="77777777" w:rsidR="00986D99" w:rsidRPr="008621FF" w:rsidRDefault="00986D99" w:rsidP="008621FF">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strateškim dokumentom na razini Grada Karlovca ne mogu se propisivati ciljevi i obaveze koji uključuju financiranje sporta za privatna trgovačka društva. U ranijem i drugačijem društveno-političkom uređenju tvrtkama se mogla (često i jest) nametala obaveza izdvajanja financijskih sredstava za sport te to danas više nije moguće. Dodatno, prihodi od sponzora u sustavu hrvatskoga sporta generalno čine ne više od 30% prihoda i na njima se ne temelji rast, razvoj i djelovanje sportskih klubova. U slučaju Europske unije prihodi od sponzora u prosjeku čine 8% ukupnih prihoda. Trenutno prihodi od sponzora i donatora u strukturi prihoda karlovačkih sportskih klubova čine oko 22% ukupnih prihoda. </w:t>
            </w:r>
          </w:p>
          <w:p w14:paraId="0D9C271A"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 xml:space="preserve">Anketa je obuhvatila 439 slučajnim izborom izabranih građana Grada Karlovca. Autorima nije poznat metodološki ispravan način ispitivanja želja potencijalnih sponzora za financiranjem sporta. </w:t>
            </w:r>
          </w:p>
          <w:p w14:paraId="3A94DA66"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 xml:space="preserve">Biti među najboljima u ekipnim sportovima u Hrvatskoj nije stvar vremena ili želje već sustavno </w:t>
            </w:r>
            <w:proofErr w:type="spellStart"/>
            <w:r w:rsidRPr="008621FF">
              <w:rPr>
                <w:rFonts w:asciiTheme="majorHAnsi" w:hAnsiTheme="majorHAnsi" w:cstheme="majorHAnsi"/>
                <w:sz w:val="20"/>
                <w:szCs w:val="20"/>
              </w:rPr>
              <w:t>posloženih</w:t>
            </w:r>
            <w:proofErr w:type="spellEnd"/>
            <w:r w:rsidRPr="008621FF">
              <w:rPr>
                <w:rFonts w:asciiTheme="majorHAnsi" w:hAnsiTheme="majorHAnsi" w:cstheme="majorHAnsi"/>
                <w:sz w:val="20"/>
                <w:szCs w:val="20"/>
              </w:rPr>
              <w:t xml:space="preserve"> i ostvarenih preduvjeta ukoliko se to želi napraviti na kvalitetan i dugoročno održiv način. </w:t>
            </w:r>
          </w:p>
        </w:tc>
      </w:tr>
      <w:tr w:rsidR="00986D99" w:rsidRPr="008621FF" w14:paraId="5138AA1A" w14:textId="77777777" w:rsidTr="00986D99">
        <w:trPr>
          <w:cantSplit/>
          <w:tblCellSpacing w:w="11" w:type="dxa"/>
        </w:trPr>
        <w:tc>
          <w:tcPr>
            <w:tcW w:w="694" w:type="dxa"/>
            <w:vMerge/>
            <w:vAlign w:val="center"/>
          </w:tcPr>
          <w:p w14:paraId="2CDFB45F" w14:textId="77777777" w:rsidR="00986D99" w:rsidRPr="008621FF" w:rsidRDefault="00986D99" w:rsidP="008621FF">
            <w:pPr>
              <w:rPr>
                <w:rFonts w:asciiTheme="majorHAnsi" w:hAnsiTheme="majorHAnsi" w:cstheme="majorHAnsi"/>
                <w:sz w:val="20"/>
                <w:szCs w:val="20"/>
              </w:rPr>
            </w:pPr>
          </w:p>
        </w:tc>
        <w:tc>
          <w:tcPr>
            <w:tcW w:w="1402" w:type="dxa"/>
            <w:vMerge/>
            <w:vAlign w:val="center"/>
          </w:tcPr>
          <w:p w14:paraId="1D176C1E" w14:textId="77777777" w:rsidR="00986D99" w:rsidRPr="008621FF" w:rsidRDefault="00986D99" w:rsidP="008621FF">
            <w:pPr>
              <w:rPr>
                <w:rFonts w:asciiTheme="majorHAnsi" w:hAnsiTheme="majorHAnsi" w:cstheme="majorHAnsi"/>
                <w:sz w:val="20"/>
                <w:szCs w:val="20"/>
              </w:rPr>
            </w:pPr>
          </w:p>
        </w:tc>
        <w:tc>
          <w:tcPr>
            <w:tcW w:w="1532" w:type="dxa"/>
            <w:vAlign w:val="center"/>
          </w:tcPr>
          <w:p w14:paraId="269B78F1"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 xml:space="preserve">3.6. Tjelesna aktivnost građana grada </w:t>
            </w:r>
            <w:r w:rsidRPr="008621FF">
              <w:rPr>
                <w:rFonts w:asciiTheme="majorHAnsi" w:hAnsiTheme="majorHAnsi" w:cstheme="majorHAnsi"/>
                <w:sz w:val="20"/>
                <w:szCs w:val="20"/>
              </w:rPr>
              <w:lastRenderedPageBreak/>
              <w:t>Karlovca – ciljevi 2028.</w:t>
            </w:r>
          </w:p>
        </w:tc>
        <w:tc>
          <w:tcPr>
            <w:tcW w:w="5058" w:type="dxa"/>
            <w:vAlign w:val="center"/>
          </w:tcPr>
          <w:p w14:paraId="357B7850"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lastRenderedPageBreak/>
              <w:t>Cilj 3., spominju se sedentarne aktivnosti i to gledanje TV a „</w:t>
            </w:r>
            <w:proofErr w:type="spellStart"/>
            <w:r w:rsidRPr="008621FF">
              <w:rPr>
                <w:rFonts w:asciiTheme="majorHAnsi" w:hAnsiTheme="majorHAnsi" w:cstheme="majorHAnsi"/>
                <w:sz w:val="20"/>
                <w:szCs w:val="20"/>
              </w:rPr>
              <w:t>zaljepljenost</w:t>
            </w:r>
            <w:proofErr w:type="spellEnd"/>
            <w:r w:rsidRPr="008621FF">
              <w:rPr>
                <w:rFonts w:asciiTheme="majorHAnsi" w:hAnsiTheme="majorHAnsi" w:cstheme="majorHAnsi"/>
                <w:sz w:val="20"/>
                <w:szCs w:val="20"/>
              </w:rPr>
              <w:t xml:space="preserve">“ na mobitele, društvene mreže niti se ne spominju. Očito je ovo prepisano iz stare literature ili su </w:t>
            </w:r>
            <w:r w:rsidRPr="008621FF">
              <w:rPr>
                <w:rFonts w:asciiTheme="majorHAnsi" w:hAnsiTheme="majorHAnsi" w:cstheme="majorHAnsi"/>
                <w:sz w:val="20"/>
                <w:szCs w:val="20"/>
              </w:rPr>
              <w:lastRenderedPageBreak/>
              <w:t>anketna pitanja prepisana još od pred 10-15 god. Trebalo bi dopuniti sa podatkom o aktivnosti na društvenim mrežama i korištenju mobitela.? Današnja djeca pa i ostali dio populacije koji bi se trebao ili bi bilo dobro da se bave sportom gotovo da nisu ni pred TV-om. Sve informacije , kao i komunikaciju vrše u virtualnom svijetu.</w:t>
            </w:r>
          </w:p>
        </w:tc>
        <w:tc>
          <w:tcPr>
            <w:tcW w:w="6628" w:type="dxa"/>
            <w:vAlign w:val="center"/>
          </w:tcPr>
          <w:p w14:paraId="5CC368D5" w14:textId="77777777" w:rsidR="00986D99" w:rsidRPr="008621FF" w:rsidRDefault="00986D99" w:rsidP="008621FF">
            <w:pPr>
              <w:rPr>
                <w:rFonts w:asciiTheme="majorHAnsi" w:hAnsiTheme="majorHAnsi" w:cstheme="majorHAnsi"/>
                <w:sz w:val="20"/>
                <w:szCs w:val="20"/>
              </w:rPr>
            </w:pPr>
            <w:r w:rsidRPr="00986D99">
              <w:rPr>
                <w:rFonts w:asciiTheme="majorHAnsi" w:hAnsiTheme="majorHAnsi" w:cstheme="majorHAnsi"/>
                <w:b/>
                <w:bCs/>
                <w:sz w:val="20"/>
                <w:szCs w:val="20"/>
              </w:rPr>
              <w:lastRenderedPageBreak/>
              <w:t>NE PRIHVAĆA SE</w:t>
            </w:r>
            <w:r w:rsidRPr="008621FF">
              <w:rPr>
                <w:rFonts w:asciiTheme="majorHAnsi" w:hAnsiTheme="majorHAnsi" w:cstheme="majorHAnsi"/>
                <w:sz w:val="20"/>
                <w:szCs w:val="20"/>
              </w:rPr>
              <w:t xml:space="preserve"> – u analizi tjelesne aktivnosti građana predstavljeni su rezultati provedenog terenskoga istraživanja koje je metodološki, radi mogućnosti usporedbe, identično standardima Europske unije odnosno </w:t>
            </w:r>
            <w:proofErr w:type="spellStart"/>
            <w:r w:rsidRPr="008621FF">
              <w:rPr>
                <w:rFonts w:asciiTheme="majorHAnsi" w:hAnsiTheme="majorHAnsi" w:cstheme="majorHAnsi"/>
                <w:sz w:val="20"/>
                <w:szCs w:val="20"/>
              </w:rPr>
              <w:lastRenderedPageBreak/>
              <w:t>Eurobarometra</w:t>
            </w:r>
            <w:proofErr w:type="spellEnd"/>
            <w:r w:rsidRPr="008621FF">
              <w:rPr>
                <w:rFonts w:asciiTheme="majorHAnsi" w:hAnsiTheme="majorHAnsi" w:cstheme="majorHAnsi"/>
                <w:sz w:val="20"/>
                <w:szCs w:val="20"/>
              </w:rPr>
              <w:t xml:space="preserve"> (statističkog ureda Europske unije). Za procjenu razine aktivnosti korišten je dio upitnika (osam čestica) </w:t>
            </w:r>
            <w:proofErr w:type="spellStart"/>
            <w:r w:rsidRPr="008621FF">
              <w:rPr>
                <w:rFonts w:asciiTheme="majorHAnsi" w:hAnsiTheme="majorHAnsi" w:cstheme="majorHAnsi"/>
                <w:sz w:val="20"/>
                <w:szCs w:val="20"/>
              </w:rPr>
              <w:t>Eurobarometra</w:t>
            </w:r>
            <w:proofErr w:type="spellEnd"/>
            <w:r w:rsidRPr="008621FF">
              <w:rPr>
                <w:rFonts w:asciiTheme="majorHAnsi" w:hAnsiTheme="majorHAnsi" w:cstheme="majorHAnsi"/>
                <w:sz w:val="20"/>
                <w:szCs w:val="20"/>
              </w:rPr>
              <w:t xml:space="preserve"> koji se koristi u zemljama članicama Europske unije (posljednji put korišteno 2019. godine) za istu namjenu što je omogućilo usporedivost građana grada Karlovca s hrvatskim rezultatima i generalno rezultatima na razini zemalja članica EU.</w:t>
            </w:r>
          </w:p>
          <w:p w14:paraId="4F999011"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Navedeni upitnik je konstruiran i ispituje razinu tjelesne aktivnosti, a ne količinu vremena provedenog u korištenju televizora, mobitela i sl. Pored aktivnosti jedna od čestica upitnika odnosi se na količinu vremena koje se dnevno provede sjedeći neovisno o razlozima sjedenja (gledanje TV-a ili sjedenje na poslu). Ispitivanje količine vremena i način korištenja mobitela i društvenih mreža bilo bi potrebno i svrsishodno provesti u nekom drugom i s drugim ciljem provedenom istraživanju.</w:t>
            </w:r>
          </w:p>
        </w:tc>
      </w:tr>
      <w:tr w:rsidR="00986D99" w:rsidRPr="008621FF" w14:paraId="7C70B613" w14:textId="77777777" w:rsidTr="00986D99">
        <w:trPr>
          <w:cantSplit/>
          <w:tblCellSpacing w:w="11" w:type="dxa"/>
        </w:trPr>
        <w:tc>
          <w:tcPr>
            <w:tcW w:w="694" w:type="dxa"/>
            <w:vMerge/>
            <w:vAlign w:val="center"/>
          </w:tcPr>
          <w:p w14:paraId="05E27DB1" w14:textId="77777777" w:rsidR="00986D99" w:rsidRPr="008621FF" w:rsidRDefault="00986D99" w:rsidP="008621FF">
            <w:pPr>
              <w:rPr>
                <w:rFonts w:asciiTheme="majorHAnsi" w:hAnsiTheme="majorHAnsi" w:cstheme="majorHAnsi"/>
                <w:sz w:val="20"/>
                <w:szCs w:val="20"/>
              </w:rPr>
            </w:pPr>
          </w:p>
        </w:tc>
        <w:tc>
          <w:tcPr>
            <w:tcW w:w="1402" w:type="dxa"/>
            <w:vMerge/>
            <w:vAlign w:val="center"/>
          </w:tcPr>
          <w:p w14:paraId="5CFCA566" w14:textId="77777777" w:rsidR="00986D99" w:rsidRPr="008621FF" w:rsidRDefault="00986D99" w:rsidP="008621FF">
            <w:pPr>
              <w:rPr>
                <w:rFonts w:asciiTheme="majorHAnsi" w:hAnsiTheme="majorHAnsi" w:cstheme="majorHAnsi"/>
                <w:sz w:val="20"/>
                <w:szCs w:val="20"/>
              </w:rPr>
            </w:pPr>
          </w:p>
        </w:tc>
        <w:tc>
          <w:tcPr>
            <w:tcW w:w="1532" w:type="dxa"/>
            <w:vAlign w:val="center"/>
          </w:tcPr>
          <w:p w14:paraId="63621970" w14:textId="60B08AAF" w:rsidR="00986D99" w:rsidRPr="008621FF" w:rsidRDefault="00986D99" w:rsidP="008621FF">
            <w:pPr>
              <w:rPr>
                <w:rFonts w:asciiTheme="majorHAnsi" w:hAnsiTheme="majorHAnsi" w:cstheme="majorHAnsi"/>
                <w:sz w:val="20"/>
                <w:szCs w:val="20"/>
              </w:rPr>
            </w:pPr>
            <w:r>
              <w:rPr>
                <w:rFonts w:asciiTheme="majorHAnsi" w:hAnsiTheme="majorHAnsi" w:cstheme="majorHAnsi"/>
                <w:sz w:val="20"/>
                <w:szCs w:val="20"/>
              </w:rPr>
              <w:t>Opći komentar</w:t>
            </w:r>
          </w:p>
        </w:tc>
        <w:tc>
          <w:tcPr>
            <w:tcW w:w="5058" w:type="dxa"/>
            <w:vAlign w:val="center"/>
          </w:tcPr>
          <w:p w14:paraId="4576C04B"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 xml:space="preserve">Zar će ova strategija ponovno biti na raspravi.  Od str. 349 nadalje spominju se </w:t>
            </w:r>
            <w:proofErr w:type="spellStart"/>
            <w:r w:rsidRPr="008621FF">
              <w:rPr>
                <w:rFonts w:asciiTheme="majorHAnsi" w:hAnsiTheme="majorHAnsi" w:cstheme="majorHAnsi"/>
                <w:sz w:val="20"/>
                <w:szCs w:val="20"/>
              </w:rPr>
              <w:t>deteljnije</w:t>
            </w:r>
            <w:proofErr w:type="spellEnd"/>
            <w:r w:rsidRPr="008621FF">
              <w:rPr>
                <w:rFonts w:asciiTheme="majorHAnsi" w:hAnsiTheme="majorHAnsi" w:cstheme="majorHAnsi"/>
                <w:sz w:val="20"/>
                <w:szCs w:val="20"/>
              </w:rPr>
              <w:t xml:space="preserve"> razrade programa po točkama 4.1-4.6. tek po usvajanju ciljeva.  Mislim da ih je trebalo već sada staviti u prijedlog kako bi i programi po tim točkama bili na javnoj raspravi.</w:t>
            </w:r>
          </w:p>
        </w:tc>
        <w:tc>
          <w:tcPr>
            <w:tcW w:w="6628" w:type="dxa"/>
            <w:vAlign w:val="center"/>
          </w:tcPr>
          <w:p w14:paraId="77BBD895" w14:textId="77777777" w:rsidR="00986D99" w:rsidRPr="008621FF" w:rsidRDefault="00986D99" w:rsidP="008621FF">
            <w:pPr>
              <w:rPr>
                <w:rFonts w:asciiTheme="majorHAnsi" w:hAnsiTheme="majorHAnsi" w:cstheme="majorHAnsi"/>
                <w:sz w:val="20"/>
                <w:szCs w:val="20"/>
              </w:rPr>
            </w:pPr>
            <w:r w:rsidRPr="00986D99">
              <w:rPr>
                <w:rFonts w:asciiTheme="majorHAnsi" w:hAnsiTheme="majorHAnsi" w:cstheme="majorHAnsi"/>
                <w:b/>
                <w:bCs/>
                <w:sz w:val="20"/>
                <w:szCs w:val="20"/>
              </w:rPr>
              <w:t>PRIMLJENO NA ZNANJE</w:t>
            </w:r>
            <w:r w:rsidRPr="008621FF">
              <w:rPr>
                <w:rFonts w:asciiTheme="majorHAnsi" w:hAnsiTheme="majorHAnsi" w:cstheme="majorHAnsi"/>
                <w:sz w:val="20"/>
                <w:szCs w:val="20"/>
              </w:rPr>
              <w:t xml:space="preserve">  – Program razvoja sporta u razdoblju od 2021. do 2028. godine je operativni i provedbeni dokument koji je dio ovog strateškog dokumenta. On detaljnije razrađuje postavljene ciljeve na način da se odredio vremenski okvir potreban za ispunjenje pojedinog cilja, zatim su se detaljnije razradile mjere i aktivnosti koje će se vršiti kako bi se ispunio svaki pojedini cilj, određen je nositelj ili nositelji svake aktivnosti kao i eventualni sudionici u aktivnosti te je procijenjen ukupni financijski trošak potreban za provedbu cilja. Metodološki je nemoguće prije usvajanja i potvrde ciljeva definirati program razvoja. Dokument koji će se biti upućen na Gradsko vijeće Grada Karlovca u sebi se obuhvatiti i 4. poglavlje pod nazivom Program razvoja sporta u Gradu Karlovcu 2021.-2028.</w:t>
            </w:r>
          </w:p>
        </w:tc>
      </w:tr>
      <w:tr w:rsidR="00986D99" w:rsidRPr="008621FF" w14:paraId="05EC4FA4" w14:textId="77777777" w:rsidTr="00986D99">
        <w:trPr>
          <w:cantSplit/>
          <w:tblCellSpacing w:w="11" w:type="dxa"/>
        </w:trPr>
        <w:tc>
          <w:tcPr>
            <w:tcW w:w="694" w:type="dxa"/>
            <w:vMerge/>
            <w:vAlign w:val="center"/>
          </w:tcPr>
          <w:p w14:paraId="0B05F11D" w14:textId="77777777" w:rsidR="00986D99" w:rsidRPr="008621FF" w:rsidRDefault="00986D99" w:rsidP="008621FF">
            <w:pPr>
              <w:rPr>
                <w:rFonts w:asciiTheme="majorHAnsi" w:hAnsiTheme="majorHAnsi" w:cstheme="majorHAnsi"/>
                <w:sz w:val="20"/>
                <w:szCs w:val="20"/>
              </w:rPr>
            </w:pPr>
          </w:p>
        </w:tc>
        <w:tc>
          <w:tcPr>
            <w:tcW w:w="1402" w:type="dxa"/>
            <w:vMerge/>
            <w:vAlign w:val="center"/>
          </w:tcPr>
          <w:p w14:paraId="7DFFA2E6" w14:textId="77777777" w:rsidR="00986D99" w:rsidRPr="008621FF" w:rsidRDefault="00986D99" w:rsidP="008621FF">
            <w:pPr>
              <w:rPr>
                <w:rFonts w:asciiTheme="majorHAnsi" w:hAnsiTheme="majorHAnsi" w:cstheme="majorHAnsi"/>
                <w:sz w:val="20"/>
                <w:szCs w:val="20"/>
              </w:rPr>
            </w:pPr>
          </w:p>
        </w:tc>
        <w:tc>
          <w:tcPr>
            <w:tcW w:w="1532" w:type="dxa"/>
            <w:vAlign w:val="center"/>
          </w:tcPr>
          <w:p w14:paraId="531948B1" w14:textId="0DC4A0AA" w:rsidR="00986D99" w:rsidRPr="008621FF" w:rsidRDefault="00986D99" w:rsidP="008621FF">
            <w:pPr>
              <w:rPr>
                <w:rFonts w:asciiTheme="majorHAnsi" w:hAnsiTheme="majorHAnsi" w:cstheme="majorHAnsi"/>
                <w:sz w:val="20"/>
                <w:szCs w:val="20"/>
              </w:rPr>
            </w:pPr>
            <w:r>
              <w:rPr>
                <w:rFonts w:asciiTheme="majorHAnsi" w:hAnsiTheme="majorHAnsi" w:cstheme="majorHAnsi"/>
                <w:sz w:val="20"/>
                <w:szCs w:val="20"/>
              </w:rPr>
              <w:t>Opći komentar</w:t>
            </w:r>
          </w:p>
        </w:tc>
        <w:tc>
          <w:tcPr>
            <w:tcW w:w="5058" w:type="dxa"/>
            <w:vAlign w:val="center"/>
          </w:tcPr>
          <w:p w14:paraId="0C0680F3" w14:textId="77777777" w:rsidR="00986D99" w:rsidRPr="008621FF" w:rsidRDefault="00986D99" w:rsidP="008621FF">
            <w:pPr>
              <w:rPr>
                <w:rFonts w:asciiTheme="majorHAnsi" w:hAnsiTheme="majorHAnsi" w:cstheme="majorHAnsi"/>
                <w:sz w:val="20"/>
                <w:szCs w:val="20"/>
              </w:rPr>
            </w:pPr>
            <w:r w:rsidRPr="008621FF">
              <w:rPr>
                <w:rFonts w:asciiTheme="majorHAnsi" w:hAnsiTheme="majorHAnsi" w:cstheme="majorHAnsi"/>
                <w:sz w:val="20"/>
                <w:szCs w:val="20"/>
              </w:rPr>
              <w:t xml:space="preserve">Svi ciljevi od 3.1. – 3.6. koji definiraju povećanje ili ljudstva, ili aktivnosti trebali su imati i financijske pokazatelje kako bi se moglo „vagati“ da li su realni i kako bi se mogli uspoređivati i sa predviđenim, ponuđenim i usvojenim projekcijama gradskog proračuna za ta razdoblja odnosno kako bi mogli biti </w:t>
            </w:r>
            <w:proofErr w:type="spellStart"/>
            <w:r w:rsidRPr="008621FF">
              <w:rPr>
                <w:rFonts w:asciiTheme="majorHAnsi" w:hAnsiTheme="majorHAnsi" w:cstheme="majorHAnsi"/>
                <w:sz w:val="20"/>
                <w:szCs w:val="20"/>
              </w:rPr>
              <w:t>unešeni</w:t>
            </w:r>
            <w:proofErr w:type="spellEnd"/>
            <w:r w:rsidRPr="008621FF">
              <w:rPr>
                <w:rFonts w:asciiTheme="majorHAnsi" w:hAnsiTheme="majorHAnsi" w:cstheme="majorHAnsi"/>
                <w:sz w:val="20"/>
                <w:szCs w:val="20"/>
              </w:rPr>
              <w:t xml:space="preserve"> u stavke proračuna.</w:t>
            </w:r>
          </w:p>
        </w:tc>
        <w:tc>
          <w:tcPr>
            <w:tcW w:w="6628" w:type="dxa"/>
            <w:vAlign w:val="center"/>
          </w:tcPr>
          <w:p w14:paraId="708DAB2A" w14:textId="243B9907" w:rsidR="00986D99" w:rsidRPr="008621FF" w:rsidRDefault="00986D99" w:rsidP="008621FF">
            <w:pPr>
              <w:rPr>
                <w:rFonts w:asciiTheme="majorHAnsi" w:hAnsiTheme="majorHAnsi" w:cstheme="majorHAnsi"/>
                <w:sz w:val="20"/>
                <w:szCs w:val="20"/>
              </w:rPr>
            </w:pPr>
            <w:r w:rsidRPr="00986D99">
              <w:rPr>
                <w:rFonts w:asciiTheme="majorHAnsi" w:hAnsiTheme="majorHAnsi" w:cstheme="majorHAnsi"/>
                <w:b/>
                <w:bCs/>
                <w:sz w:val="20"/>
                <w:szCs w:val="20"/>
              </w:rPr>
              <w:t>NE PRIHVAĆA SE</w:t>
            </w:r>
            <w:r w:rsidRPr="008621FF">
              <w:rPr>
                <w:rFonts w:asciiTheme="majorHAnsi" w:hAnsiTheme="majorHAnsi" w:cstheme="majorHAnsi"/>
                <w:sz w:val="20"/>
                <w:szCs w:val="20"/>
              </w:rPr>
              <w:t xml:space="preserve"> – u poglavlju 3.1. Sportska infrastruktura – ciljevi 2028. definirani su financijski pokazatelji za svaki od 8 navedenih ciljeva. U poglavlju 3.3. Financiranje u sportu – ciljevi 2028. definirani su financijski iznosi koji se odnose na</w:t>
            </w:r>
            <w:r>
              <w:rPr>
                <w:rFonts w:asciiTheme="majorHAnsi" w:hAnsiTheme="majorHAnsi" w:cstheme="majorHAnsi"/>
                <w:sz w:val="20"/>
                <w:szCs w:val="20"/>
              </w:rPr>
              <w:t xml:space="preserve"> izvršenje </w:t>
            </w:r>
            <w:r w:rsidRPr="008621FF">
              <w:rPr>
                <w:rFonts w:asciiTheme="majorHAnsi" w:hAnsiTheme="majorHAnsi" w:cstheme="majorHAnsi"/>
                <w:sz w:val="20"/>
                <w:szCs w:val="20"/>
              </w:rPr>
              <w:t>cjelokupn</w:t>
            </w:r>
            <w:r>
              <w:rPr>
                <w:rFonts w:asciiTheme="majorHAnsi" w:hAnsiTheme="majorHAnsi" w:cstheme="majorHAnsi"/>
                <w:sz w:val="20"/>
                <w:szCs w:val="20"/>
              </w:rPr>
              <w:t>e</w:t>
            </w:r>
            <w:r w:rsidRPr="008621FF">
              <w:rPr>
                <w:rFonts w:asciiTheme="majorHAnsi" w:hAnsiTheme="majorHAnsi" w:cstheme="majorHAnsi"/>
                <w:sz w:val="20"/>
                <w:szCs w:val="20"/>
              </w:rPr>
              <w:t xml:space="preserve"> strategij</w:t>
            </w:r>
            <w:r>
              <w:rPr>
                <w:rFonts w:asciiTheme="majorHAnsi" w:hAnsiTheme="majorHAnsi" w:cstheme="majorHAnsi"/>
                <w:sz w:val="20"/>
                <w:szCs w:val="20"/>
              </w:rPr>
              <w:t>e</w:t>
            </w:r>
            <w:r w:rsidRPr="008621FF">
              <w:rPr>
                <w:rFonts w:asciiTheme="majorHAnsi" w:hAnsiTheme="majorHAnsi" w:cstheme="majorHAnsi"/>
                <w:sz w:val="20"/>
                <w:szCs w:val="20"/>
              </w:rPr>
              <w:t xml:space="preserve">. Detaljnija razrada svih financijskih pokazatelja po drugim ciljevima odnosno konkretnim mjerama i aktivnostima razrađena je u poglavlju 4. Program razvoja sporta u Gradu Karlovcu 2021.-2028. </w:t>
            </w:r>
          </w:p>
        </w:tc>
      </w:tr>
    </w:tbl>
    <w:p w14:paraId="486CAC53" w14:textId="77777777" w:rsidR="00403C8E" w:rsidRPr="008621FF" w:rsidRDefault="00403C8E" w:rsidP="008621FF"/>
    <w:sectPr w:rsidR="00403C8E" w:rsidRPr="008621FF" w:rsidSect="008621FF">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36072" w14:textId="77777777" w:rsidR="00940A88" w:rsidRDefault="00940A88" w:rsidP="008621FF">
      <w:pPr>
        <w:spacing w:after="0" w:line="240" w:lineRule="auto"/>
      </w:pPr>
      <w:r>
        <w:separator/>
      </w:r>
    </w:p>
  </w:endnote>
  <w:endnote w:type="continuationSeparator" w:id="0">
    <w:p w14:paraId="2616DD3E" w14:textId="77777777" w:rsidR="00940A88" w:rsidRDefault="00940A88" w:rsidP="0086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Calibri">
    <w:altName w:val="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150913"/>
      <w:docPartObj>
        <w:docPartGallery w:val="Page Numbers (Bottom of Page)"/>
        <w:docPartUnique/>
      </w:docPartObj>
    </w:sdtPr>
    <w:sdtContent>
      <w:p w14:paraId="6035B9E5" w14:textId="37AED50F" w:rsidR="008621FF" w:rsidRDefault="008621FF">
        <w:pPr>
          <w:pStyle w:val="Podnoje"/>
          <w:jc w:val="right"/>
        </w:pPr>
        <w:r>
          <w:fldChar w:fldCharType="begin"/>
        </w:r>
        <w:r>
          <w:instrText>PAGE   \* MERGEFORMAT</w:instrText>
        </w:r>
        <w:r>
          <w:fldChar w:fldCharType="separate"/>
        </w:r>
        <w:r>
          <w:t>2</w:t>
        </w:r>
        <w:r>
          <w:fldChar w:fldCharType="end"/>
        </w:r>
      </w:p>
    </w:sdtContent>
  </w:sdt>
  <w:p w14:paraId="74358F21" w14:textId="77777777" w:rsidR="008621FF" w:rsidRDefault="008621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E4814" w14:textId="77777777" w:rsidR="00940A88" w:rsidRDefault="00940A88" w:rsidP="008621FF">
      <w:pPr>
        <w:spacing w:after="0" w:line="240" w:lineRule="auto"/>
      </w:pPr>
      <w:r>
        <w:separator/>
      </w:r>
    </w:p>
  </w:footnote>
  <w:footnote w:type="continuationSeparator" w:id="0">
    <w:p w14:paraId="2121CB9C" w14:textId="77777777" w:rsidR="00940A88" w:rsidRDefault="00940A88" w:rsidP="00862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44942" w14:textId="41D6C3E6" w:rsidR="008621FF" w:rsidRDefault="008621FF" w:rsidP="008621FF">
    <w:r>
      <w:t>TABLICA - Pregled prihvaćenih</w:t>
    </w:r>
    <w:r>
      <w:t>, primljenih na znanje i</w:t>
    </w:r>
    <w:r>
      <w:t xml:space="preserve"> neprihvaćenih primjedbi na </w:t>
    </w:r>
    <w:r>
      <w:t>Strategiju razvoja sporta Grada Karlovca 2021.-2028.</w:t>
    </w:r>
  </w:p>
  <w:p w14:paraId="09C299E4" w14:textId="77777777" w:rsidR="008621FF" w:rsidRDefault="008621F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305"/>
    <w:multiLevelType w:val="hybridMultilevel"/>
    <w:tmpl w:val="E52ECF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C51C31"/>
    <w:multiLevelType w:val="hybridMultilevel"/>
    <w:tmpl w:val="A0C88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BD7CB6"/>
    <w:multiLevelType w:val="hybridMultilevel"/>
    <w:tmpl w:val="64CEB5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3A546B0"/>
    <w:multiLevelType w:val="hybridMultilevel"/>
    <w:tmpl w:val="C0AC2A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D110BE"/>
    <w:multiLevelType w:val="hybridMultilevel"/>
    <w:tmpl w:val="10DAB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B9D7C7D"/>
    <w:multiLevelType w:val="hybridMultilevel"/>
    <w:tmpl w:val="20D62FCE"/>
    <w:lvl w:ilvl="0" w:tplc="C5D03708">
      <w:start w:val="1"/>
      <w:numFmt w:val="decimal"/>
      <w:lvlText w:val="%1."/>
      <w:lvlJc w:val="left"/>
      <w:pPr>
        <w:ind w:left="1069" w:hanging="360"/>
      </w:pPr>
      <w:rPr>
        <w:rFonts w:ascii="Calibri Light" w:hAnsi="Calibri Light" w:hint="default"/>
        <w:b/>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695194"/>
    <w:multiLevelType w:val="hybridMultilevel"/>
    <w:tmpl w:val="C77ED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2773034"/>
    <w:multiLevelType w:val="hybridMultilevel"/>
    <w:tmpl w:val="0498A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29C0826"/>
    <w:multiLevelType w:val="hybridMultilevel"/>
    <w:tmpl w:val="7FDEC7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C5516FC"/>
    <w:multiLevelType w:val="hybridMultilevel"/>
    <w:tmpl w:val="52CA91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9"/>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FF"/>
    <w:rsid w:val="00161741"/>
    <w:rsid w:val="002A34EC"/>
    <w:rsid w:val="00403C8E"/>
    <w:rsid w:val="00445BEE"/>
    <w:rsid w:val="004661F5"/>
    <w:rsid w:val="00710374"/>
    <w:rsid w:val="007B7E9F"/>
    <w:rsid w:val="008621FF"/>
    <w:rsid w:val="00940A88"/>
    <w:rsid w:val="00986D99"/>
    <w:rsid w:val="00B07C3A"/>
    <w:rsid w:val="00CB477E"/>
    <w:rsid w:val="00E56FCA"/>
    <w:rsid w:val="00E765A9"/>
    <w:rsid w:val="00FE3C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816F"/>
  <w15:chartTrackingRefBased/>
  <w15:docId w15:val="{12B4D78D-D868-4196-B512-9A1AD9DC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F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62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621FF"/>
    <w:pPr>
      <w:ind w:left="720"/>
      <w:contextualSpacing/>
    </w:pPr>
  </w:style>
  <w:style w:type="paragraph" w:styleId="Zaglavlje">
    <w:name w:val="header"/>
    <w:basedOn w:val="Normal"/>
    <w:link w:val="ZaglavljeChar"/>
    <w:uiPriority w:val="99"/>
    <w:unhideWhenUsed/>
    <w:rsid w:val="008621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621FF"/>
  </w:style>
  <w:style w:type="paragraph" w:styleId="Podnoje">
    <w:name w:val="footer"/>
    <w:basedOn w:val="Normal"/>
    <w:link w:val="PodnojeChar"/>
    <w:uiPriority w:val="99"/>
    <w:unhideWhenUsed/>
    <w:rsid w:val="008621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6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3938">
      <w:bodyDiv w:val="1"/>
      <w:marLeft w:val="0"/>
      <w:marRight w:val="0"/>
      <w:marTop w:val="0"/>
      <w:marBottom w:val="0"/>
      <w:divBdr>
        <w:top w:val="none" w:sz="0" w:space="0" w:color="auto"/>
        <w:left w:val="none" w:sz="0" w:space="0" w:color="auto"/>
        <w:bottom w:val="none" w:sz="0" w:space="0" w:color="auto"/>
        <w:right w:val="none" w:sz="0" w:space="0" w:color="auto"/>
      </w:divBdr>
    </w:div>
    <w:div w:id="13856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15</Pages>
  <Words>7631</Words>
  <Characters>43503</Characters>
  <Application>Microsoft Office Word</Application>
  <DocSecurity>0</DocSecurity>
  <Lines>362</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Zrinko Čustonja</dc:creator>
  <cp:keywords/>
  <dc:description/>
  <cp:lastModifiedBy>Zrinko Čustonja</cp:lastModifiedBy>
  <cp:revision>2</cp:revision>
  <dcterms:created xsi:type="dcterms:W3CDTF">2020-12-10T22:04:00Z</dcterms:created>
  <dcterms:modified xsi:type="dcterms:W3CDTF">2020-12-11T02:00:00Z</dcterms:modified>
</cp:coreProperties>
</file>