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XSpec="center" w:tblpY="-804"/>
        <w:tblW w:w="109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
        <w:gridCol w:w="11"/>
        <w:gridCol w:w="1933"/>
        <w:gridCol w:w="7"/>
        <w:gridCol w:w="27"/>
        <w:gridCol w:w="8934"/>
        <w:gridCol w:w="7"/>
      </w:tblGrid>
      <w:tr w:rsidR="00392C8A" w:rsidRPr="00065F18" w14:paraId="58908A67" w14:textId="77777777" w:rsidTr="00BB4782">
        <w:trPr>
          <w:gridAfter w:val="1"/>
          <w:wAfter w:w="7" w:type="dxa"/>
          <w:trHeight w:val="3813"/>
        </w:trPr>
        <w:tc>
          <w:tcPr>
            <w:tcW w:w="10919" w:type="dxa"/>
            <w:gridSpan w:val="6"/>
            <w:tcBorders>
              <w:top w:val="single" w:sz="6" w:space="0" w:color="000000"/>
              <w:left w:val="single" w:sz="6" w:space="0" w:color="000000"/>
              <w:bottom w:val="double" w:sz="4" w:space="0" w:color="auto"/>
              <w:right w:val="single" w:sz="6" w:space="0" w:color="000000"/>
            </w:tcBorders>
            <w:shd w:val="clear" w:color="auto" w:fill="auto"/>
          </w:tcPr>
          <w:p w14:paraId="7883C9F6" w14:textId="77777777" w:rsidR="00392C8A" w:rsidRPr="00065F18" w:rsidRDefault="00392C8A" w:rsidP="00E7067C">
            <w:pPr>
              <w:spacing w:line="276" w:lineRule="auto"/>
              <w:jc w:val="center"/>
              <w:rPr>
                <w:b/>
                <w:color w:val="000000"/>
                <w:sz w:val="22"/>
                <w:szCs w:val="22"/>
              </w:rPr>
            </w:pPr>
          </w:p>
          <w:p w14:paraId="72E7DAB3" w14:textId="585C28D0" w:rsidR="00392C8A" w:rsidRPr="00065F18" w:rsidRDefault="00392C8A" w:rsidP="00E7067C">
            <w:pPr>
              <w:spacing w:line="276" w:lineRule="auto"/>
              <w:jc w:val="center"/>
              <w:rPr>
                <w:b/>
                <w:color w:val="000000"/>
                <w:sz w:val="22"/>
                <w:szCs w:val="22"/>
              </w:rPr>
            </w:pPr>
            <w:r w:rsidRPr="00065F18">
              <w:rPr>
                <w:b/>
                <w:color w:val="000000"/>
                <w:sz w:val="22"/>
                <w:szCs w:val="22"/>
              </w:rPr>
              <w:t xml:space="preserve">GRAD KARLOVAC - UO za gospodarstvo, </w:t>
            </w:r>
            <w:r w:rsidR="009F43C0" w:rsidRPr="00065F18">
              <w:rPr>
                <w:b/>
                <w:color w:val="000000"/>
                <w:sz w:val="22"/>
                <w:szCs w:val="22"/>
              </w:rPr>
              <w:t>razvoj grada i fondove EU</w:t>
            </w:r>
            <w:r w:rsidRPr="00065F18">
              <w:rPr>
                <w:b/>
                <w:color w:val="000000"/>
                <w:sz w:val="22"/>
                <w:szCs w:val="22"/>
              </w:rPr>
              <w:t xml:space="preserve"> </w:t>
            </w:r>
          </w:p>
          <w:p w14:paraId="43BDFA71" w14:textId="77777777" w:rsidR="00392C8A" w:rsidRPr="00065F18" w:rsidRDefault="00392C8A" w:rsidP="00E7067C">
            <w:pPr>
              <w:spacing w:line="276" w:lineRule="auto"/>
              <w:jc w:val="center"/>
              <w:rPr>
                <w:b/>
                <w:color w:val="000000"/>
                <w:sz w:val="22"/>
                <w:szCs w:val="22"/>
              </w:rPr>
            </w:pPr>
          </w:p>
          <w:p w14:paraId="564F86D0" w14:textId="20CD1F49" w:rsidR="00392C8A" w:rsidRPr="00065F18" w:rsidRDefault="00392C8A" w:rsidP="00E7067C">
            <w:pPr>
              <w:spacing w:line="276" w:lineRule="auto"/>
              <w:jc w:val="center"/>
              <w:rPr>
                <w:b/>
                <w:color w:val="000000"/>
                <w:sz w:val="22"/>
                <w:szCs w:val="22"/>
              </w:rPr>
            </w:pPr>
            <w:r w:rsidRPr="00065F18">
              <w:rPr>
                <w:b/>
                <w:color w:val="000000"/>
                <w:sz w:val="22"/>
                <w:szCs w:val="22"/>
              </w:rPr>
              <w:t xml:space="preserve"> OPIS PROGRAMA uz Proračun</w:t>
            </w:r>
            <w:r w:rsidR="00546E59" w:rsidRPr="00065F18">
              <w:rPr>
                <w:b/>
                <w:color w:val="000000"/>
                <w:sz w:val="22"/>
                <w:szCs w:val="22"/>
              </w:rPr>
              <w:t xml:space="preserve"> Grada Karlovca</w:t>
            </w:r>
            <w:r w:rsidRPr="00065F18">
              <w:rPr>
                <w:b/>
                <w:color w:val="000000"/>
                <w:sz w:val="22"/>
                <w:szCs w:val="22"/>
              </w:rPr>
              <w:t xml:space="preserve"> za 202</w:t>
            </w:r>
            <w:r w:rsidR="00447ECE">
              <w:rPr>
                <w:b/>
                <w:color w:val="000000"/>
                <w:sz w:val="22"/>
                <w:szCs w:val="22"/>
              </w:rPr>
              <w:t>5</w:t>
            </w:r>
            <w:r w:rsidRPr="00065F18">
              <w:rPr>
                <w:b/>
                <w:color w:val="000000"/>
                <w:sz w:val="22"/>
                <w:szCs w:val="22"/>
              </w:rPr>
              <w:t>. god.</w:t>
            </w:r>
          </w:p>
          <w:p w14:paraId="43F3BA72" w14:textId="77777777" w:rsidR="00392C8A" w:rsidRPr="00065F18" w:rsidRDefault="00392C8A" w:rsidP="00E7067C">
            <w:pPr>
              <w:spacing w:line="276" w:lineRule="auto"/>
              <w:jc w:val="center"/>
              <w:rPr>
                <w:b/>
                <w:color w:val="000000"/>
                <w:sz w:val="22"/>
                <w:szCs w:val="22"/>
              </w:rPr>
            </w:pPr>
          </w:p>
          <w:p w14:paraId="38689B60" w14:textId="77777777" w:rsidR="00392C8A" w:rsidRPr="00065F18" w:rsidRDefault="00392C8A" w:rsidP="00E7067C">
            <w:pPr>
              <w:tabs>
                <w:tab w:val="left" w:pos="1800"/>
              </w:tabs>
              <w:adjustRightInd w:val="0"/>
              <w:spacing w:line="276" w:lineRule="auto"/>
              <w:ind w:firstLine="708"/>
              <w:jc w:val="both"/>
              <w:rPr>
                <w:sz w:val="22"/>
                <w:szCs w:val="22"/>
              </w:rPr>
            </w:pPr>
            <w:r w:rsidRPr="00065F18">
              <w:rPr>
                <w:sz w:val="22"/>
                <w:szCs w:val="22"/>
              </w:rPr>
              <w:t xml:space="preserve">Upravni odjel za gospodarstvo, </w:t>
            </w:r>
            <w:r w:rsidR="00F60488" w:rsidRPr="00065F18">
              <w:rPr>
                <w:sz w:val="22"/>
                <w:szCs w:val="22"/>
              </w:rPr>
              <w:t>razvoj grada i fondove EU</w:t>
            </w:r>
            <w:r w:rsidRPr="00065F18">
              <w:rPr>
                <w:sz w:val="22"/>
                <w:szCs w:val="22"/>
              </w:rPr>
              <w:t xml:space="preserve"> obavlja savjetodavne, stručne i strateške poslove u okviru gradske uprave, a temeljeno na područjima: </w:t>
            </w:r>
            <w:r w:rsidR="00546E59" w:rsidRPr="00065F18">
              <w:rPr>
                <w:sz w:val="22"/>
                <w:szCs w:val="22"/>
              </w:rPr>
              <w:t>poduzetništvo i obrtništvo, trgovina, zaštita potrošača, poslovne zone, poljoprivreda i ruralni razvoj, upravljanje poljoprivrednim zemljištem, provođenje Programa zaštite divljači, turizam i manifestacije, poslovanje u gradskim tvrtkama i ustanovama, praćenje investicija poduzetnika, priprema i provedba razvojnih projekata, vođenje baze podataka projekata, obavljanje poslova koordinatora razvoja sukladno Zakonu o regionalnom razvoju Republike Hrvatske (NN br. 147/14, 123/17, 118/18), strateško planiranje razvoja, izrada i praćenje razvojnih dokumenata, praćenje i izvještavanje provedbe ugovora o sufinanciranju iz fondova EU, prov</w:t>
            </w:r>
            <w:r w:rsidR="005D1394" w:rsidRPr="00065F18">
              <w:rPr>
                <w:sz w:val="22"/>
                <w:szCs w:val="22"/>
              </w:rPr>
              <w:t>o</w:t>
            </w:r>
            <w:r w:rsidR="00546E59" w:rsidRPr="00065F18">
              <w:rPr>
                <w:sz w:val="22"/>
                <w:szCs w:val="22"/>
              </w:rPr>
              <w:t>đenje Strategije pametnog grada, informatički poslovi, digitalizacija i upravljanje informatičkim sustavom.</w:t>
            </w:r>
          </w:p>
          <w:p w14:paraId="5EEA2B6B" w14:textId="13EB2395" w:rsidR="00816DD5" w:rsidRPr="00065F18" w:rsidRDefault="00816DD5" w:rsidP="00E7067C">
            <w:pPr>
              <w:tabs>
                <w:tab w:val="left" w:pos="1800"/>
              </w:tabs>
              <w:adjustRightInd w:val="0"/>
              <w:spacing w:line="276" w:lineRule="auto"/>
              <w:ind w:firstLine="708"/>
              <w:jc w:val="both"/>
              <w:rPr>
                <w:b/>
                <w:color w:val="000000"/>
                <w:sz w:val="22"/>
                <w:szCs w:val="22"/>
              </w:rPr>
            </w:pPr>
          </w:p>
        </w:tc>
      </w:tr>
      <w:tr w:rsidR="00392C8A" w:rsidRPr="00065F18" w14:paraId="287003A5" w14:textId="77777777" w:rsidTr="00BB4782">
        <w:trPr>
          <w:gridAfter w:val="1"/>
          <w:wAfter w:w="7" w:type="dxa"/>
          <w:trHeight w:val="395"/>
        </w:trPr>
        <w:tc>
          <w:tcPr>
            <w:tcW w:w="1985" w:type="dxa"/>
            <w:gridSpan w:val="5"/>
            <w:tcBorders>
              <w:top w:val="single" w:sz="6" w:space="0" w:color="000000"/>
              <w:left w:val="single" w:sz="6" w:space="0" w:color="000000"/>
              <w:bottom w:val="double" w:sz="4" w:space="0" w:color="auto"/>
              <w:right w:val="single" w:sz="6" w:space="0" w:color="000000"/>
            </w:tcBorders>
            <w:shd w:val="clear" w:color="auto" w:fill="auto"/>
          </w:tcPr>
          <w:p w14:paraId="25AB9E01" w14:textId="77777777" w:rsidR="00816DD5" w:rsidRPr="00065F18" w:rsidRDefault="00816DD5" w:rsidP="00E7067C">
            <w:pPr>
              <w:spacing w:line="276" w:lineRule="auto"/>
              <w:rPr>
                <w:b/>
                <w:color w:val="000000"/>
                <w:sz w:val="22"/>
                <w:szCs w:val="22"/>
              </w:rPr>
            </w:pPr>
          </w:p>
          <w:p w14:paraId="5BBFBE16" w14:textId="201D78AF" w:rsidR="00392C8A" w:rsidRPr="00065F18" w:rsidRDefault="00392C8A" w:rsidP="00E7067C">
            <w:pPr>
              <w:spacing w:line="276" w:lineRule="auto"/>
              <w:rPr>
                <w:b/>
                <w:color w:val="000000"/>
                <w:sz w:val="22"/>
                <w:szCs w:val="22"/>
              </w:rPr>
            </w:pPr>
            <w:r w:rsidRPr="00065F18">
              <w:rPr>
                <w:b/>
                <w:color w:val="000000"/>
                <w:sz w:val="22"/>
                <w:szCs w:val="22"/>
              </w:rPr>
              <w:t>Programi</w:t>
            </w:r>
          </w:p>
        </w:tc>
        <w:tc>
          <w:tcPr>
            <w:tcW w:w="8934" w:type="dxa"/>
            <w:tcBorders>
              <w:top w:val="single" w:sz="6" w:space="0" w:color="000000"/>
              <w:left w:val="single" w:sz="6" w:space="0" w:color="000000"/>
              <w:bottom w:val="double" w:sz="4" w:space="0" w:color="auto"/>
              <w:right w:val="single" w:sz="6" w:space="0" w:color="000000"/>
            </w:tcBorders>
            <w:shd w:val="clear" w:color="auto" w:fill="auto"/>
          </w:tcPr>
          <w:p w14:paraId="02055AAD" w14:textId="77777777" w:rsidR="00816DD5" w:rsidRPr="00065F18" w:rsidRDefault="005A4C30" w:rsidP="00E7067C">
            <w:pPr>
              <w:spacing w:line="276" w:lineRule="auto"/>
              <w:jc w:val="right"/>
              <w:rPr>
                <w:b/>
                <w:color w:val="000000"/>
                <w:sz w:val="22"/>
                <w:szCs w:val="22"/>
              </w:rPr>
            </w:pPr>
            <w:r w:rsidRPr="00065F18">
              <w:rPr>
                <w:b/>
                <w:color w:val="000000"/>
                <w:sz w:val="22"/>
                <w:szCs w:val="22"/>
              </w:rPr>
              <w:t xml:space="preserve">     </w:t>
            </w:r>
            <w:r w:rsidR="00035311" w:rsidRPr="00065F18">
              <w:rPr>
                <w:b/>
                <w:color w:val="000000"/>
                <w:sz w:val="22"/>
                <w:szCs w:val="22"/>
              </w:rPr>
              <w:t xml:space="preserve">         </w:t>
            </w:r>
          </w:p>
          <w:p w14:paraId="35200517" w14:textId="7E1CE7CD" w:rsidR="00392C8A" w:rsidRPr="00065F18" w:rsidRDefault="00392C8A" w:rsidP="00E7067C">
            <w:pPr>
              <w:spacing w:line="276" w:lineRule="auto"/>
              <w:jc w:val="right"/>
              <w:rPr>
                <w:b/>
                <w:color w:val="000000"/>
                <w:sz w:val="22"/>
                <w:szCs w:val="22"/>
              </w:rPr>
            </w:pPr>
            <w:r w:rsidRPr="00065F18">
              <w:rPr>
                <w:b/>
                <w:color w:val="000000"/>
                <w:sz w:val="22"/>
                <w:szCs w:val="22"/>
              </w:rPr>
              <w:t>Ukupni iznos:</w:t>
            </w:r>
            <w:r w:rsidR="00E105E7" w:rsidRPr="00065F18">
              <w:rPr>
                <w:b/>
                <w:color w:val="000000"/>
                <w:sz w:val="22"/>
                <w:szCs w:val="22"/>
              </w:rPr>
              <w:t xml:space="preserve"> </w:t>
            </w:r>
            <w:r w:rsidR="00061CDC">
              <w:rPr>
                <w:b/>
                <w:color w:val="000000"/>
                <w:sz w:val="22"/>
                <w:szCs w:val="22"/>
              </w:rPr>
              <w:t>6.687.081</w:t>
            </w:r>
            <w:r w:rsidRPr="00065F18">
              <w:rPr>
                <w:b/>
                <w:color w:val="000000" w:themeColor="text1"/>
                <w:sz w:val="22"/>
                <w:szCs w:val="22"/>
              </w:rPr>
              <w:t xml:space="preserve"> </w:t>
            </w:r>
            <w:r w:rsidRPr="00065F18">
              <w:rPr>
                <w:color w:val="000000" w:themeColor="text1"/>
                <w:sz w:val="22"/>
                <w:szCs w:val="22"/>
              </w:rPr>
              <w:t xml:space="preserve"> </w:t>
            </w:r>
            <w:r w:rsidR="00F02F64" w:rsidRPr="00065F18">
              <w:rPr>
                <w:color w:val="000000" w:themeColor="text1"/>
                <w:sz w:val="22"/>
                <w:szCs w:val="22"/>
              </w:rPr>
              <w:t>€</w:t>
            </w:r>
            <w:r w:rsidRPr="00065F18">
              <w:rPr>
                <w:b/>
                <w:color w:val="000000" w:themeColor="text1"/>
                <w:sz w:val="22"/>
                <w:szCs w:val="22"/>
              </w:rPr>
              <w:tab/>
            </w:r>
          </w:p>
        </w:tc>
      </w:tr>
      <w:tr w:rsidR="005D1394" w:rsidRPr="00065F18" w14:paraId="0C6C04A5" w14:textId="77777777" w:rsidTr="00BB4782">
        <w:trPr>
          <w:gridBefore w:val="2"/>
          <w:gridAfter w:val="1"/>
          <w:wBefore w:w="18" w:type="dxa"/>
          <w:wAfter w:w="7" w:type="dxa"/>
          <w:trHeight w:val="715"/>
        </w:trPr>
        <w:tc>
          <w:tcPr>
            <w:tcW w:w="1967" w:type="dxa"/>
            <w:gridSpan w:val="3"/>
            <w:tcBorders>
              <w:top w:val="single" w:sz="4" w:space="0" w:color="auto"/>
              <w:left w:val="double" w:sz="4" w:space="0" w:color="auto"/>
              <w:bottom w:val="double" w:sz="4" w:space="0" w:color="auto"/>
              <w:right w:val="single" w:sz="6" w:space="0" w:color="000000"/>
            </w:tcBorders>
            <w:shd w:val="clear" w:color="auto" w:fill="FFFFFF"/>
            <w:vAlign w:val="center"/>
          </w:tcPr>
          <w:p w14:paraId="606BAF74" w14:textId="77777777" w:rsidR="005D1394" w:rsidRPr="00065F18" w:rsidRDefault="005D1394" w:rsidP="00E7067C">
            <w:pPr>
              <w:spacing w:line="276" w:lineRule="auto"/>
              <w:rPr>
                <w:b/>
                <w:sz w:val="22"/>
                <w:szCs w:val="22"/>
              </w:rPr>
            </w:pPr>
            <w:r w:rsidRPr="00065F18">
              <w:rPr>
                <w:b/>
                <w:sz w:val="22"/>
                <w:szCs w:val="22"/>
              </w:rPr>
              <w:t>1000</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1E36E2FD" w14:textId="77777777" w:rsidR="005D1394" w:rsidRPr="00065F18" w:rsidRDefault="005D1394" w:rsidP="00E7067C">
            <w:pPr>
              <w:spacing w:line="276" w:lineRule="auto"/>
              <w:rPr>
                <w:b/>
                <w:sz w:val="22"/>
                <w:szCs w:val="22"/>
              </w:rPr>
            </w:pPr>
          </w:p>
          <w:p w14:paraId="3AAEC253" w14:textId="77777777" w:rsidR="005D1394" w:rsidRPr="00065F18" w:rsidRDefault="005D1394" w:rsidP="00E7067C">
            <w:pPr>
              <w:spacing w:line="276" w:lineRule="auto"/>
              <w:rPr>
                <w:b/>
                <w:sz w:val="22"/>
                <w:szCs w:val="22"/>
              </w:rPr>
            </w:pPr>
            <w:r w:rsidRPr="00065F18">
              <w:rPr>
                <w:b/>
                <w:sz w:val="22"/>
                <w:szCs w:val="22"/>
              </w:rPr>
              <w:t>JAVNA UPRAVA I ADMINISTRACIJA</w:t>
            </w:r>
          </w:p>
          <w:p w14:paraId="5D61CFC1" w14:textId="77777777" w:rsidR="005D1394" w:rsidRPr="00065F18" w:rsidRDefault="005D1394" w:rsidP="00E7067C">
            <w:pPr>
              <w:spacing w:line="276" w:lineRule="auto"/>
              <w:rPr>
                <w:b/>
                <w:sz w:val="22"/>
                <w:szCs w:val="22"/>
              </w:rPr>
            </w:pPr>
          </w:p>
        </w:tc>
      </w:tr>
      <w:tr w:rsidR="005D1394" w:rsidRPr="00065F18" w14:paraId="12649800" w14:textId="77777777" w:rsidTr="00BB4782">
        <w:trPr>
          <w:gridBefore w:val="2"/>
          <w:gridAfter w:val="1"/>
          <w:wBefore w:w="18" w:type="dxa"/>
          <w:wAfter w:w="7" w:type="dxa"/>
          <w:trHeight w:val="607"/>
        </w:trPr>
        <w:tc>
          <w:tcPr>
            <w:tcW w:w="1967" w:type="dxa"/>
            <w:gridSpan w:val="3"/>
            <w:tcBorders>
              <w:top w:val="double" w:sz="4" w:space="0" w:color="auto"/>
              <w:left w:val="single" w:sz="6" w:space="0" w:color="000000"/>
              <w:bottom w:val="single" w:sz="6" w:space="0" w:color="000000"/>
              <w:right w:val="single" w:sz="6" w:space="0" w:color="000000"/>
            </w:tcBorders>
            <w:vAlign w:val="center"/>
          </w:tcPr>
          <w:p w14:paraId="26FAE624" w14:textId="77777777" w:rsidR="005D1394" w:rsidRPr="00065F18" w:rsidRDefault="005D1394" w:rsidP="00E7067C">
            <w:pPr>
              <w:spacing w:line="276" w:lineRule="auto"/>
              <w:rPr>
                <w:b/>
                <w:sz w:val="22"/>
                <w:szCs w:val="22"/>
              </w:rPr>
            </w:pPr>
            <w:r w:rsidRPr="00065F18">
              <w:rPr>
                <w:b/>
                <w:sz w:val="22"/>
                <w:szCs w:val="22"/>
              </w:rPr>
              <w:t>Financijski plan programa</w:t>
            </w:r>
          </w:p>
        </w:tc>
        <w:tc>
          <w:tcPr>
            <w:tcW w:w="8934" w:type="dxa"/>
            <w:tcBorders>
              <w:top w:val="double" w:sz="4" w:space="0" w:color="auto"/>
              <w:left w:val="single" w:sz="6" w:space="0" w:color="000000"/>
              <w:bottom w:val="single" w:sz="6" w:space="0" w:color="000000"/>
              <w:right w:val="single" w:sz="6" w:space="0" w:color="000000"/>
            </w:tcBorders>
            <w:vAlign w:val="center"/>
          </w:tcPr>
          <w:p w14:paraId="025BAF66" w14:textId="6A67F1DA" w:rsidR="005D1394" w:rsidRPr="00CC2350" w:rsidRDefault="00874910" w:rsidP="00E7067C">
            <w:pPr>
              <w:spacing w:line="276" w:lineRule="auto"/>
              <w:jc w:val="right"/>
              <w:rPr>
                <w:b/>
                <w:sz w:val="22"/>
                <w:szCs w:val="22"/>
              </w:rPr>
            </w:pPr>
            <w:r w:rsidRPr="00CC2350">
              <w:rPr>
                <w:b/>
                <w:sz w:val="22"/>
                <w:szCs w:val="22"/>
              </w:rPr>
              <w:t>2</w:t>
            </w:r>
            <w:r w:rsidR="005D1394" w:rsidRPr="00CC2350">
              <w:rPr>
                <w:b/>
                <w:sz w:val="22"/>
                <w:szCs w:val="22"/>
              </w:rPr>
              <w:t>0.000,00 €</w:t>
            </w:r>
          </w:p>
        </w:tc>
      </w:tr>
      <w:tr w:rsidR="005D1394" w:rsidRPr="00065F18" w14:paraId="4F1ACB32" w14:textId="77777777" w:rsidTr="00BB4782">
        <w:trPr>
          <w:gridBefore w:val="2"/>
          <w:gridAfter w:val="1"/>
          <w:wBefore w:w="18" w:type="dxa"/>
          <w:wAfter w:w="7" w:type="dxa"/>
          <w:trHeight w:val="811"/>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3827F778" w14:textId="77777777" w:rsidR="005D1394" w:rsidRPr="00065F18" w:rsidRDefault="005D1394" w:rsidP="00E7067C">
            <w:pPr>
              <w:spacing w:line="276" w:lineRule="auto"/>
              <w:rPr>
                <w:b/>
                <w:sz w:val="22"/>
                <w:szCs w:val="22"/>
              </w:rPr>
            </w:pPr>
            <w:r w:rsidRPr="00065F18">
              <w:rPr>
                <w:b/>
                <w:sz w:val="22"/>
                <w:szCs w:val="22"/>
              </w:rPr>
              <w:t>Opis programa</w:t>
            </w:r>
          </w:p>
          <w:p w14:paraId="704D7B4D" w14:textId="77777777" w:rsidR="005D1394" w:rsidRPr="00065F18" w:rsidRDefault="005D1394" w:rsidP="00E7067C">
            <w:pPr>
              <w:spacing w:line="276" w:lineRule="auto"/>
              <w:rPr>
                <w:b/>
                <w:color w:val="FF0000"/>
                <w:sz w:val="22"/>
                <w:szCs w:val="22"/>
              </w:rPr>
            </w:pPr>
          </w:p>
        </w:tc>
        <w:tc>
          <w:tcPr>
            <w:tcW w:w="8934" w:type="dxa"/>
            <w:tcBorders>
              <w:top w:val="single" w:sz="6" w:space="0" w:color="000000"/>
              <w:left w:val="single" w:sz="6" w:space="0" w:color="000000"/>
              <w:bottom w:val="single" w:sz="6" w:space="0" w:color="000000"/>
              <w:right w:val="single" w:sz="6" w:space="0" w:color="000000"/>
            </w:tcBorders>
            <w:vAlign w:val="center"/>
          </w:tcPr>
          <w:p w14:paraId="01F6F3B5" w14:textId="77777777" w:rsidR="00266FFB" w:rsidRPr="00CC2350" w:rsidRDefault="005D1394" w:rsidP="00266FFB">
            <w:pPr>
              <w:spacing w:line="276" w:lineRule="auto"/>
              <w:jc w:val="both"/>
              <w:rPr>
                <w:sz w:val="22"/>
                <w:szCs w:val="22"/>
              </w:rPr>
            </w:pPr>
            <w:r w:rsidRPr="00CC2350">
              <w:rPr>
                <w:sz w:val="22"/>
                <w:szCs w:val="22"/>
              </w:rPr>
              <w:t>Ovim Programom se planira sljedeć</w:t>
            </w:r>
            <w:r w:rsidR="00266FFB" w:rsidRPr="00CC2350">
              <w:rPr>
                <w:sz w:val="22"/>
                <w:szCs w:val="22"/>
              </w:rPr>
              <w:t>e</w:t>
            </w:r>
            <w:r w:rsidRPr="00CC2350">
              <w:rPr>
                <w:sz w:val="22"/>
                <w:szCs w:val="22"/>
              </w:rPr>
              <w:t xml:space="preserve"> aktivnost</w:t>
            </w:r>
            <w:r w:rsidR="00266FFB" w:rsidRPr="00CC2350">
              <w:rPr>
                <w:sz w:val="22"/>
                <w:szCs w:val="22"/>
              </w:rPr>
              <w:t>i</w:t>
            </w:r>
            <w:r w:rsidRPr="00CC2350">
              <w:rPr>
                <w:sz w:val="22"/>
                <w:szCs w:val="22"/>
              </w:rPr>
              <w:t>:</w:t>
            </w:r>
          </w:p>
          <w:p w14:paraId="6DCE0F12" w14:textId="77777777" w:rsidR="00266FFB" w:rsidRPr="00CC2350" w:rsidRDefault="005D1394" w:rsidP="00DD1156">
            <w:pPr>
              <w:pStyle w:val="ListParagraph"/>
              <w:numPr>
                <w:ilvl w:val="0"/>
                <w:numId w:val="39"/>
              </w:numPr>
              <w:spacing w:line="276" w:lineRule="auto"/>
              <w:jc w:val="both"/>
              <w:rPr>
                <w:b/>
                <w:sz w:val="22"/>
                <w:szCs w:val="22"/>
              </w:rPr>
            </w:pPr>
            <w:r w:rsidRPr="00CC2350">
              <w:rPr>
                <w:b/>
                <w:sz w:val="22"/>
                <w:szCs w:val="22"/>
              </w:rPr>
              <w:t>Izdaci za pripremu EU projekata</w:t>
            </w:r>
          </w:p>
          <w:p w14:paraId="65087C26" w14:textId="152524D8" w:rsidR="005D1394" w:rsidRPr="00CC2350" w:rsidRDefault="005D1394" w:rsidP="00266FFB">
            <w:pPr>
              <w:pStyle w:val="ListParagraph"/>
              <w:spacing w:line="276" w:lineRule="auto"/>
              <w:jc w:val="both"/>
              <w:rPr>
                <w:b/>
                <w:sz w:val="22"/>
                <w:szCs w:val="22"/>
              </w:rPr>
            </w:pPr>
            <w:r w:rsidRPr="00CC2350">
              <w:rPr>
                <w:b/>
                <w:sz w:val="22"/>
                <w:szCs w:val="22"/>
              </w:rPr>
              <w:t>Planirani iznos: 10.000,00 €</w:t>
            </w:r>
          </w:p>
          <w:p w14:paraId="10545E3D" w14:textId="77777777" w:rsidR="005D1394" w:rsidRPr="00CC2350" w:rsidRDefault="005D1394" w:rsidP="00E7067C">
            <w:pPr>
              <w:spacing w:after="240" w:line="276" w:lineRule="auto"/>
              <w:jc w:val="both"/>
              <w:rPr>
                <w:b/>
                <w:sz w:val="22"/>
                <w:szCs w:val="22"/>
              </w:rPr>
            </w:pPr>
            <w:r w:rsidRPr="00CC2350">
              <w:rPr>
                <w:b/>
                <w:sz w:val="22"/>
                <w:szCs w:val="22"/>
              </w:rPr>
              <w:t xml:space="preserve">Aktivnosti: </w:t>
            </w:r>
            <w:r w:rsidRPr="00CC2350">
              <w:rPr>
                <w:bCs/>
                <w:sz w:val="22"/>
                <w:szCs w:val="22"/>
              </w:rPr>
              <w:t>Planirana sredstva odnose se na savjetodavnu i tehničku podršku kod pripreme projekata.</w:t>
            </w:r>
            <w:r w:rsidRPr="00CC2350">
              <w:rPr>
                <w:b/>
                <w:sz w:val="22"/>
                <w:szCs w:val="22"/>
              </w:rPr>
              <w:t xml:space="preserve">    </w:t>
            </w:r>
          </w:p>
          <w:p w14:paraId="44834649" w14:textId="77777777" w:rsidR="00424BD6" w:rsidRPr="00CC2350" w:rsidRDefault="00424BD6" w:rsidP="00424BD6">
            <w:pPr>
              <w:pStyle w:val="ListParagraph"/>
              <w:numPr>
                <w:ilvl w:val="0"/>
                <w:numId w:val="39"/>
              </w:numPr>
              <w:spacing w:line="276" w:lineRule="auto"/>
              <w:jc w:val="both"/>
              <w:rPr>
                <w:b/>
                <w:sz w:val="22"/>
                <w:szCs w:val="22"/>
              </w:rPr>
            </w:pPr>
            <w:r w:rsidRPr="00CC2350">
              <w:rPr>
                <w:b/>
                <w:sz w:val="22"/>
                <w:szCs w:val="22"/>
              </w:rPr>
              <w:t>Izrada Provedbenog programa grada Karlovca za razdoblje 2025. – 2029. godine</w:t>
            </w:r>
          </w:p>
          <w:p w14:paraId="2C89B7FF" w14:textId="08A53231" w:rsidR="00266FFB" w:rsidRPr="00CC2350" w:rsidRDefault="00266FFB" w:rsidP="00424BD6">
            <w:pPr>
              <w:pStyle w:val="ListParagraph"/>
              <w:spacing w:line="276" w:lineRule="auto"/>
              <w:jc w:val="both"/>
              <w:rPr>
                <w:b/>
                <w:sz w:val="22"/>
                <w:szCs w:val="22"/>
              </w:rPr>
            </w:pPr>
            <w:r w:rsidRPr="00CC2350">
              <w:rPr>
                <w:b/>
                <w:sz w:val="22"/>
                <w:szCs w:val="22"/>
              </w:rPr>
              <w:t>Planirani iznos: 10.000,00 €</w:t>
            </w:r>
          </w:p>
          <w:p w14:paraId="118FA788" w14:textId="58D5EABD" w:rsidR="00266FFB" w:rsidRPr="00CC2350" w:rsidRDefault="00266FFB" w:rsidP="00266FFB">
            <w:pPr>
              <w:spacing w:line="276" w:lineRule="auto"/>
              <w:jc w:val="both"/>
              <w:rPr>
                <w:bCs/>
                <w:sz w:val="22"/>
                <w:szCs w:val="22"/>
              </w:rPr>
            </w:pPr>
            <w:r w:rsidRPr="00CC2350">
              <w:rPr>
                <w:b/>
                <w:sz w:val="22"/>
                <w:szCs w:val="22"/>
              </w:rPr>
              <w:t xml:space="preserve">Aktivnosti: </w:t>
            </w:r>
            <w:r w:rsidRPr="00CC2350">
              <w:rPr>
                <w:bCs/>
                <w:sz w:val="22"/>
                <w:szCs w:val="22"/>
              </w:rPr>
              <w:t xml:space="preserve">Planirana sredstva odnose se </w:t>
            </w:r>
            <w:r w:rsidR="00424BD6" w:rsidRPr="00CC2350">
              <w:rPr>
                <w:bCs/>
                <w:sz w:val="22"/>
                <w:szCs w:val="22"/>
              </w:rPr>
              <w:t>izradu kratkoročnog akta strateškog planiranja koji služi kao učinkovit i djelotvoran alat za provedbu ciljeva i prioriteta djelovanja te ostvarenje postavljene vizije razvoja.</w:t>
            </w:r>
          </w:p>
        </w:tc>
      </w:tr>
      <w:tr w:rsidR="005D1394" w:rsidRPr="00065F18" w14:paraId="3FF70841" w14:textId="77777777" w:rsidTr="00BB4782">
        <w:trPr>
          <w:gridBefore w:val="2"/>
          <w:gridAfter w:val="1"/>
          <w:wBefore w:w="18" w:type="dxa"/>
          <w:wAfter w:w="7" w:type="dxa"/>
          <w:trHeight w:val="585"/>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50A584CF" w14:textId="77777777" w:rsidR="005D1394" w:rsidRPr="00065F18" w:rsidRDefault="005D1394" w:rsidP="00E7067C">
            <w:pPr>
              <w:spacing w:line="276" w:lineRule="auto"/>
              <w:rPr>
                <w:b/>
                <w:sz w:val="22"/>
                <w:szCs w:val="22"/>
              </w:rPr>
            </w:pPr>
            <w:r w:rsidRPr="00065F18">
              <w:rPr>
                <w:b/>
                <w:sz w:val="22"/>
                <w:szCs w:val="22"/>
              </w:rPr>
              <w:t>Opći ciljevi</w:t>
            </w:r>
          </w:p>
          <w:p w14:paraId="78E4D9A1" w14:textId="77777777" w:rsidR="005D1394" w:rsidRPr="00065F18" w:rsidRDefault="005D1394" w:rsidP="00E7067C">
            <w:pPr>
              <w:spacing w:line="276" w:lineRule="auto"/>
              <w:rPr>
                <w:b/>
                <w:sz w:val="22"/>
                <w:szCs w:val="22"/>
              </w:rPr>
            </w:pPr>
          </w:p>
        </w:tc>
        <w:tc>
          <w:tcPr>
            <w:tcW w:w="8934" w:type="dxa"/>
            <w:tcBorders>
              <w:top w:val="single" w:sz="6" w:space="0" w:color="000000"/>
              <w:left w:val="single" w:sz="6" w:space="0" w:color="000000"/>
              <w:bottom w:val="single" w:sz="6" w:space="0" w:color="000000"/>
              <w:right w:val="single" w:sz="6" w:space="0" w:color="000000"/>
            </w:tcBorders>
            <w:vAlign w:val="center"/>
          </w:tcPr>
          <w:p w14:paraId="7E7DECEC" w14:textId="6E1192E6" w:rsidR="005D1394" w:rsidRPr="00CC2350" w:rsidRDefault="005D1394" w:rsidP="00E7067C">
            <w:pPr>
              <w:spacing w:line="276" w:lineRule="auto"/>
              <w:jc w:val="both"/>
              <w:rPr>
                <w:sz w:val="22"/>
                <w:szCs w:val="22"/>
              </w:rPr>
            </w:pPr>
            <w:r w:rsidRPr="00CC2350">
              <w:rPr>
                <w:sz w:val="22"/>
                <w:szCs w:val="22"/>
              </w:rPr>
              <w:t>Priprema projekata EU</w:t>
            </w:r>
            <w:r w:rsidR="00266FFB" w:rsidRPr="00CC2350">
              <w:rPr>
                <w:sz w:val="22"/>
                <w:szCs w:val="22"/>
              </w:rPr>
              <w:t xml:space="preserve">, </w:t>
            </w:r>
            <w:r w:rsidR="00E1013A" w:rsidRPr="00CC2350">
              <w:rPr>
                <w:sz w:val="22"/>
                <w:szCs w:val="22"/>
              </w:rPr>
              <w:t>izrada Provedbenog programa grada Karlovca za razdoblje 2025. – 2029. godine</w:t>
            </w:r>
          </w:p>
        </w:tc>
      </w:tr>
      <w:tr w:rsidR="005D1394" w:rsidRPr="00065F18" w14:paraId="2700B754" w14:textId="77777777" w:rsidTr="00BB4782">
        <w:trPr>
          <w:gridBefore w:val="2"/>
          <w:gridAfter w:val="1"/>
          <w:wBefore w:w="18" w:type="dxa"/>
          <w:wAfter w:w="7" w:type="dxa"/>
          <w:trHeight w:val="696"/>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03047C76" w14:textId="77777777" w:rsidR="005D1394" w:rsidRPr="00065F18" w:rsidRDefault="005D1394" w:rsidP="00E7067C">
            <w:pPr>
              <w:spacing w:line="276" w:lineRule="auto"/>
              <w:rPr>
                <w:b/>
                <w:sz w:val="22"/>
                <w:szCs w:val="22"/>
              </w:rPr>
            </w:pPr>
            <w:r w:rsidRPr="00065F18">
              <w:rPr>
                <w:b/>
                <w:sz w:val="22"/>
                <w:szCs w:val="22"/>
              </w:rPr>
              <w:t>Posebni ciljevi</w:t>
            </w:r>
          </w:p>
        </w:tc>
        <w:tc>
          <w:tcPr>
            <w:tcW w:w="8934" w:type="dxa"/>
            <w:tcBorders>
              <w:top w:val="single" w:sz="6" w:space="0" w:color="000000"/>
              <w:left w:val="single" w:sz="6" w:space="0" w:color="000000"/>
              <w:bottom w:val="single" w:sz="6" w:space="0" w:color="000000"/>
              <w:right w:val="single" w:sz="6" w:space="0" w:color="000000"/>
            </w:tcBorders>
            <w:vAlign w:val="center"/>
          </w:tcPr>
          <w:p w14:paraId="5E275BFC" w14:textId="6691CAA2" w:rsidR="005D1394" w:rsidRPr="00065F18" w:rsidRDefault="005D1394" w:rsidP="00E7067C">
            <w:pPr>
              <w:spacing w:line="276" w:lineRule="auto"/>
              <w:rPr>
                <w:sz w:val="22"/>
                <w:szCs w:val="22"/>
              </w:rPr>
            </w:pPr>
            <w:r w:rsidRPr="00065F18">
              <w:rPr>
                <w:sz w:val="22"/>
                <w:szCs w:val="22"/>
              </w:rPr>
              <w:t>Povećanje broja prijavljenih projekata EU</w:t>
            </w:r>
            <w:r w:rsidR="00266FFB">
              <w:rPr>
                <w:sz w:val="22"/>
                <w:szCs w:val="22"/>
              </w:rPr>
              <w:t xml:space="preserve">, </w:t>
            </w:r>
            <w:r w:rsidR="00E1013A" w:rsidRPr="00CC2350">
              <w:rPr>
                <w:sz w:val="22"/>
                <w:szCs w:val="22"/>
              </w:rPr>
              <w:t>ostvarenje vizije razvoja grada</w:t>
            </w:r>
          </w:p>
        </w:tc>
      </w:tr>
      <w:tr w:rsidR="005D1394" w:rsidRPr="00065F18" w14:paraId="796DAB91" w14:textId="77777777" w:rsidTr="00BB4782">
        <w:trPr>
          <w:gridBefore w:val="2"/>
          <w:gridAfter w:val="1"/>
          <w:wBefore w:w="18" w:type="dxa"/>
          <w:wAfter w:w="7" w:type="dxa"/>
          <w:trHeight w:val="480"/>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6185E7C2" w14:textId="77777777" w:rsidR="005D1394" w:rsidRPr="00065F18" w:rsidRDefault="005D1394" w:rsidP="00E7067C">
            <w:pPr>
              <w:spacing w:line="276" w:lineRule="auto"/>
              <w:rPr>
                <w:b/>
                <w:sz w:val="22"/>
                <w:szCs w:val="22"/>
              </w:rPr>
            </w:pPr>
            <w:r w:rsidRPr="00065F18">
              <w:rPr>
                <w:b/>
                <w:sz w:val="22"/>
                <w:szCs w:val="22"/>
              </w:rPr>
              <w:t>Zakonska osnova  za uvođenje programa</w:t>
            </w:r>
          </w:p>
        </w:tc>
        <w:tc>
          <w:tcPr>
            <w:tcW w:w="8934" w:type="dxa"/>
            <w:tcBorders>
              <w:top w:val="single" w:sz="6" w:space="0" w:color="000000"/>
              <w:left w:val="single" w:sz="6" w:space="0" w:color="000000"/>
              <w:bottom w:val="single" w:sz="6" w:space="0" w:color="000000"/>
              <w:right w:val="single" w:sz="6" w:space="0" w:color="000000"/>
            </w:tcBorders>
            <w:vAlign w:val="center"/>
          </w:tcPr>
          <w:p w14:paraId="6918D9F0" w14:textId="42185BB8" w:rsidR="005D1394" w:rsidRPr="00065F18" w:rsidRDefault="005D1394" w:rsidP="00E7067C">
            <w:pPr>
              <w:pStyle w:val="NormalWeb"/>
              <w:spacing w:before="240" w:line="276" w:lineRule="auto"/>
              <w:jc w:val="both"/>
              <w:rPr>
                <w:bCs/>
                <w:sz w:val="22"/>
                <w:szCs w:val="22"/>
              </w:rPr>
            </w:pPr>
            <w:r w:rsidRPr="00065F18">
              <w:rPr>
                <w:bCs/>
                <w:sz w:val="22"/>
                <w:szCs w:val="22"/>
              </w:rPr>
              <w:t>Proračun grada Karlovca, Nacionalni strateški okvir, Pravilnik o prihvatljivosti izdataka („Narodne Novine“, broj: 5/2014, 115/2018), Zakon o regionalnom razvoju</w:t>
            </w:r>
            <w:r w:rsidR="00156096" w:rsidRPr="00065F18">
              <w:rPr>
                <w:bCs/>
                <w:sz w:val="22"/>
                <w:szCs w:val="22"/>
              </w:rPr>
              <w:t xml:space="preserve"> (NN 147/14, 123/17, 118/18)</w:t>
            </w:r>
            <w:r w:rsidR="00E1013A">
              <w:rPr>
                <w:bCs/>
                <w:sz w:val="22"/>
                <w:szCs w:val="22"/>
              </w:rPr>
              <w:t xml:space="preserve">, </w:t>
            </w:r>
            <w:r w:rsidR="00E1013A" w:rsidRPr="00CC2350">
              <w:rPr>
                <w:bCs/>
                <w:sz w:val="22"/>
                <w:szCs w:val="22"/>
              </w:rPr>
              <w:t>Zakon o sustavu strateškog planiranja i upravljanja razvojem Republike Hrvatske (NN 123/17)</w:t>
            </w:r>
          </w:p>
        </w:tc>
      </w:tr>
      <w:tr w:rsidR="005D1394" w:rsidRPr="00065F18" w14:paraId="7EDB20D0" w14:textId="77777777" w:rsidTr="00BB4782">
        <w:trPr>
          <w:gridBefore w:val="2"/>
          <w:gridAfter w:val="1"/>
          <w:wBefore w:w="18" w:type="dxa"/>
          <w:wAfter w:w="7" w:type="dxa"/>
          <w:trHeight w:val="503"/>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7F5BE2A4" w14:textId="77777777" w:rsidR="005D1394" w:rsidRPr="00065F18" w:rsidRDefault="005D1394" w:rsidP="00E7067C">
            <w:pPr>
              <w:spacing w:line="276" w:lineRule="auto"/>
              <w:rPr>
                <w:b/>
                <w:sz w:val="22"/>
                <w:szCs w:val="22"/>
              </w:rPr>
            </w:pPr>
            <w:r w:rsidRPr="00065F18">
              <w:rPr>
                <w:b/>
                <w:sz w:val="22"/>
                <w:szCs w:val="22"/>
              </w:rPr>
              <w:t>Odgovorne osobe za programe</w:t>
            </w:r>
          </w:p>
        </w:tc>
        <w:tc>
          <w:tcPr>
            <w:tcW w:w="8934" w:type="dxa"/>
            <w:tcBorders>
              <w:top w:val="single" w:sz="6" w:space="0" w:color="000000"/>
              <w:left w:val="single" w:sz="6" w:space="0" w:color="000000"/>
              <w:bottom w:val="single" w:sz="6" w:space="0" w:color="000000"/>
              <w:right w:val="single" w:sz="6" w:space="0" w:color="000000"/>
            </w:tcBorders>
            <w:vAlign w:val="center"/>
          </w:tcPr>
          <w:p w14:paraId="0312AF48" w14:textId="7B27D71B" w:rsidR="005D1394" w:rsidRPr="00065F18" w:rsidRDefault="005D1394" w:rsidP="00E7067C">
            <w:pPr>
              <w:spacing w:before="240" w:after="240" w:line="276" w:lineRule="auto"/>
              <w:rPr>
                <w:sz w:val="22"/>
                <w:szCs w:val="22"/>
              </w:rPr>
            </w:pPr>
            <w:r w:rsidRPr="00065F18">
              <w:rPr>
                <w:sz w:val="22"/>
                <w:szCs w:val="22"/>
              </w:rPr>
              <w:t xml:space="preserve">Službenica ovlaštena za privremeno obavljanje poslova pročelnice UO za gospodarstvo, razvoj grada i fondove EU i </w:t>
            </w:r>
            <w:r w:rsidR="001E1BFA">
              <w:rPr>
                <w:sz w:val="22"/>
                <w:szCs w:val="22"/>
              </w:rPr>
              <w:t>djelatnici</w:t>
            </w:r>
            <w:r w:rsidRPr="00065F18">
              <w:rPr>
                <w:sz w:val="22"/>
                <w:szCs w:val="22"/>
              </w:rPr>
              <w:t xml:space="preserve"> UO.</w:t>
            </w:r>
          </w:p>
        </w:tc>
      </w:tr>
      <w:tr w:rsidR="005D1394" w:rsidRPr="00065F18" w14:paraId="0ED222BC" w14:textId="77777777" w:rsidTr="00BB4782">
        <w:trPr>
          <w:gridBefore w:val="2"/>
          <w:gridAfter w:val="1"/>
          <w:wBefore w:w="18" w:type="dxa"/>
          <w:wAfter w:w="7" w:type="dxa"/>
          <w:trHeight w:val="893"/>
        </w:trPr>
        <w:tc>
          <w:tcPr>
            <w:tcW w:w="1967" w:type="dxa"/>
            <w:gridSpan w:val="3"/>
            <w:tcBorders>
              <w:top w:val="single" w:sz="6" w:space="0" w:color="000000"/>
              <w:left w:val="single" w:sz="6" w:space="0" w:color="000000"/>
              <w:bottom w:val="double" w:sz="4" w:space="0" w:color="auto"/>
              <w:right w:val="single" w:sz="6" w:space="0" w:color="000000"/>
            </w:tcBorders>
            <w:vAlign w:val="center"/>
          </w:tcPr>
          <w:p w14:paraId="3786CC98" w14:textId="77777777" w:rsidR="005D1394" w:rsidRPr="00065F18" w:rsidRDefault="005D1394" w:rsidP="00E7067C">
            <w:pPr>
              <w:spacing w:line="276" w:lineRule="auto"/>
              <w:rPr>
                <w:b/>
                <w:sz w:val="22"/>
                <w:szCs w:val="22"/>
              </w:rPr>
            </w:pPr>
            <w:r w:rsidRPr="00065F18">
              <w:rPr>
                <w:b/>
                <w:sz w:val="22"/>
                <w:szCs w:val="22"/>
              </w:rPr>
              <w:lastRenderedPageBreak/>
              <w:t>Procjena rezultata</w:t>
            </w:r>
          </w:p>
        </w:tc>
        <w:tc>
          <w:tcPr>
            <w:tcW w:w="8934" w:type="dxa"/>
            <w:tcBorders>
              <w:top w:val="single" w:sz="6" w:space="0" w:color="000000"/>
              <w:left w:val="single" w:sz="6" w:space="0" w:color="000000"/>
              <w:bottom w:val="double" w:sz="4" w:space="0" w:color="auto"/>
              <w:right w:val="single" w:sz="6" w:space="0" w:color="000000"/>
            </w:tcBorders>
            <w:vAlign w:val="center"/>
          </w:tcPr>
          <w:p w14:paraId="4963A588" w14:textId="4D31F501" w:rsidR="005D1394" w:rsidRPr="00065F18" w:rsidRDefault="005D1394" w:rsidP="00E7067C">
            <w:pPr>
              <w:spacing w:line="276" w:lineRule="auto"/>
              <w:jc w:val="both"/>
              <w:rPr>
                <w:rFonts w:eastAsia="Calibri"/>
                <w:sz w:val="22"/>
                <w:szCs w:val="22"/>
                <w:lang w:eastAsia="en-US"/>
              </w:rPr>
            </w:pPr>
            <w:r w:rsidRPr="00065F18">
              <w:rPr>
                <w:rFonts w:eastAsia="Calibri"/>
                <w:sz w:val="22"/>
                <w:szCs w:val="22"/>
                <w:lang w:eastAsia="en-US"/>
              </w:rPr>
              <w:t>Broj i vrsta prijavljenih projekata na raspisane natječaje EU</w:t>
            </w:r>
            <w:r w:rsidR="00A56F7B" w:rsidRPr="00CC2350">
              <w:rPr>
                <w:rFonts w:eastAsia="Calibri"/>
                <w:sz w:val="22"/>
                <w:szCs w:val="22"/>
                <w:lang w:eastAsia="en-US"/>
              </w:rPr>
              <w:t>, izrada Provedbenog plana</w:t>
            </w:r>
          </w:p>
        </w:tc>
      </w:tr>
      <w:tr w:rsidR="005D1394" w:rsidRPr="00065F18" w14:paraId="1BEA8715" w14:textId="77777777" w:rsidTr="00BB4782">
        <w:trPr>
          <w:gridBefore w:val="2"/>
          <w:gridAfter w:val="1"/>
          <w:wBefore w:w="18" w:type="dxa"/>
          <w:wAfter w:w="7" w:type="dxa"/>
          <w:trHeight w:val="611"/>
        </w:trPr>
        <w:tc>
          <w:tcPr>
            <w:tcW w:w="1967" w:type="dxa"/>
            <w:gridSpan w:val="3"/>
            <w:tcBorders>
              <w:top w:val="double" w:sz="4" w:space="0" w:color="auto"/>
              <w:left w:val="double" w:sz="4" w:space="0" w:color="auto"/>
              <w:bottom w:val="double" w:sz="4" w:space="0" w:color="auto"/>
              <w:right w:val="single" w:sz="6" w:space="0" w:color="000000"/>
            </w:tcBorders>
            <w:vAlign w:val="center"/>
          </w:tcPr>
          <w:p w14:paraId="2E8B2EFC" w14:textId="77777777" w:rsidR="005D1394" w:rsidRPr="00065F18" w:rsidRDefault="005D1394" w:rsidP="00E7067C">
            <w:pPr>
              <w:spacing w:line="276" w:lineRule="auto"/>
              <w:rPr>
                <w:b/>
                <w:sz w:val="22"/>
                <w:szCs w:val="22"/>
              </w:rPr>
            </w:pPr>
            <w:r w:rsidRPr="00065F18">
              <w:rPr>
                <w:b/>
                <w:sz w:val="22"/>
                <w:szCs w:val="22"/>
              </w:rPr>
              <w:t>1001</w:t>
            </w:r>
          </w:p>
        </w:tc>
        <w:tc>
          <w:tcPr>
            <w:tcW w:w="8934" w:type="dxa"/>
            <w:tcBorders>
              <w:top w:val="double" w:sz="4" w:space="0" w:color="auto"/>
              <w:left w:val="single" w:sz="6" w:space="0" w:color="000000"/>
              <w:bottom w:val="double" w:sz="4" w:space="0" w:color="auto"/>
              <w:right w:val="double" w:sz="4" w:space="0" w:color="auto"/>
            </w:tcBorders>
            <w:shd w:val="clear" w:color="auto" w:fill="auto"/>
            <w:vAlign w:val="center"/>
          </w:tcPr>
          <w:p w14:paraId="2C96453A" w14:textId="77777777" w:rsidR="005D1394" w:rsidRPr="00065F18" w:rsidRDefault="005D1394" w:rsidP="00E7067C">
            <w:pPr>
              <w:spacing w:line="276" w:lineRule="auto"/>
              <w:jc w:val="both"/>
              <w:rPr>
                <w:b/>
                <w:sz w:val="22"/>
                <w:szCs w:val="22"/>
              </w:rPr>
            </w:pPr>
            <w:r w:rsidRPr="00065F18">
              <w:rPr>
                <w:b/>
                <w:sz w:val="22"/>
                <w:szCs w:val="22"/>
              </w:rPr>
              <w:t>SMART CITY KONCEPT</w:t>
            </w:r>
          </w:p>
        </w:tc>
      </w:tr>
      <w:tr w:rsidR="005D1394" w:rsidRPr="00065F18" w14:paraId="025EBFBA" w14:textId="77777777" w:rsidTr="00BB4782">
        <w:trPr>
          <w:gridBefore w:val="2"/>
          <w:gridAfter w:val="1"/>
          <w:wBefore w:w="18" w:type="dxa"/>
          <w:wAfter w:w="7" w:type="dxa"/>
          <w:trHeight w:val="701"/>
        </w:trPr>
        <w:tc>
          <w:tcPr>
            <w:tcW w:w="1967" w:type="dxa"/>
            <w:gridSpan w:val="3"/>
            <w:tcBorders>
              <w:top w:val="double" w:sz="4" w:space="0" w:color="auto"/>
              <w:left w:val="single" w:sz="6" w:space="0" w:color="000000"/>
              <w:bottom w:val="single" w:sz="6" w:space="0" w:color="000000"/>
              <w:right w:val="single" w:sz="6" w:space="0" w:color="000000"/>
            </w:tcBorders>
            <w:vAlign w:val="center"/>
          </w:tcPr>
          <w:p w14:paraId="0F4CEF46" w14:textId="77777777" w:rsidR="005D1394" w:rsidRPr="00065F18" w:rsidRDefault="005D1394" w:rsidP="00E7067C">
            <w:pPr>
              <w:spacing w:line="276" w:lineRule="auto"/>
              <w:rPr>
                <w:b/>
                <w:sz w:val="22"/>
                <w:szCs w:val="22"/>
              </w:rPr>
            </w:pPr>
            <w:r w:rsidRPr="00065F18">
              <w:rPr>
                <w:b/>
                <w:sz w:val="22"/>
                <w:szCs w:val="22"/>
              </w:rPr>
              <w:t>Financijski plan programa</w:t>
            </w:r>
          </w:p>
        </w:tc>
        <w:tc>
          <w:tcPr>
            <w:tcW w:w="8934" w:type="dxa"/>
            <w:tcBorders>
              <w:top w:val="double" w:sz="4" w:space="0" w:color="auto"/>
              <w:left w:val="single" w:sz="6" w:space="0" w:color="000000"/>
              <w:bottom w:val="single" w:sz="6" w:space="0" w:color="000000"/>
              <w:right w:val="single" w:sz="6" w:space="0" w:color="000000"/>
            </w:tcBorders>
          </w:tcPr>
          <w:p w14:paraId="1583FE37" w14:textId="77777777" w:rsidR="005D1394" w:rsidRPr="00CC2350" w:rsidRDefault="005D1394" w:rsidP="00E7067C">
            <w:pPr>
              <w:spacing w:line="276" w:lineRule="auto"/>
              <w:jc w:val="both"/>
              <w:rPr>
                <w:sz w:val="22"/>
                <w:szCs w:val="22"/>
              </w:rPr>
            </w:pPr>
          </w:p>
          <w:p w14:paraId="03BC36C9" w14:textId="130CABBF" w:rsidR="005D1394" w:rsidRPr="00CC2350" w:rsidRDefault="00874910" w:rsidP="00E7067C">
            <w:pPr>
              <w:spacing w:line="276" w:lineRule="auto"/>
              <w:ind w:left="720"/>
              <w:jc w:val="right"/>
              <w:rPr>
                <w:b/>
                <w:sz w:val="22"/>
                <w:szCs w:val="22"/>
              </w:rPr>
            </w:pPr>
            <w:r w:rsidRPr="00CC2350">
              <w:rPr>
                <w:b/>
                <w:sz w:val="22"/>
                <w:szCs w:val="22"/>
              </w:rPr>
              <w:t>817.000,00 €</w:t>
            </w:r>
          </w:p>
          <w:p w14:paraId="668E7656" w14:textId="77777777" w:rsidR="005D1394" w:rsidRPr="00CC2350" w:rsidRDefault="005D1394" w:rsidP="00E7067C">
            <w:pPr>
              <w:spacing w:line="276" w:lineRule="auto"/>
              <w:jc w:val="center"/>
              <w:rPr>
                <w:b/>
                <w:sz w:val="22"/>
                <w:szCs w:val="22"/>
              </w:rPr>
            </w:pPr>
          </w:p>
        </w:tc>
      </w:tr>
      <w:tr w:rsidR="005D1394" w:rsidRPr="00065F18" w14:paraId="6E8773D7" w14:textId="77777777" w:rsidTr="00BB4782">
        <w:trPr>
          <w:gridBefore w:val="2"/>
          <w:gridAfter w:val="1"/>
          <w:wBefore w:w="18" w:type="dxa"/>
          <w:wAfter w:w="7" w:type="dxa"/>
          <w:trHeight w:val="811"/>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07EDE710" w14:textId="77777777" w:rsidR="005D1394" w:rsidRPr="00065F18" w:rsidRDefault="005D1394" w:rsidP="00E7067C">
            <w:pPr>
              <w:spacing w:line="276" w:lineRule="auto"/>
              <w:rPr>
                <w:b/>
                <w:sz w:val="22"/>
                <w:szCs w:val="22"/>
              </w:rPr>
            </w:pPr>
            <w:r w:rsidRPr="00065F18">
              <w:rPr>
                <w:b/>
                <w:sz w:val="22"/>
                <w:szCs w:val="22"/>
              </w:rPr>
              <w:t>Opis programa</w:t>
            </w:r>
          </w:p>
          <w:p w14:paraId="4CC615E6" w14:textId="77777777" w:rsidR="005D1394" w:rsidRPr="00065F18" w:rsidRDefault="005D1394" w:rsidP="00E7067C">
            <w:pPr>
              <w:spacing w:line="276" w:lineRule="auto"/>
              <w:rPr>
                <w:b/>
                <w:sz w:val="22"/>
                <w:szCs w:val="22"/>
              </w:rPr>
            </w:pPr>
          </w:p>
        </w:tc>
        <w:tc>
          <w:tcPr>
            <w:tcW w:w="8934" w:type="dxa"/>
            <w:tcBorders>
              <w:top w:val="single" w:sz="6" w:space="0" w:color="000000"/>
              <w:left w:val="single" w:sz="6" w:space="0" w:color="000000"/>
              <w:bottom w:val="single" w:sz="6" w:space="0" w:color="000000"/>
              <w:right w:val="single" w:sz="6" w:space="0" w:color="000000"/>
            </w:tcBorders>
            <w:vAlign w:val="center"/>
          </w:tcPr>
          <w:p w14:paraId="6642F528" w14:textId="77777777" w:rsidR="005D1394" w:rsidRPr="00065F18" w:rsidRDefault="005D1394" w:rsidP="00E7067C">
            <w:pPr>
              <w:spacing w:before="240" w:line="276" w:lineRule="auto"/>
              <w:jc w:val="both"/>
              <w:rPr>
                <w:sz w:val="22"/>
                <w:szCs w:val="22"/>
              </w:rPr>
            </w:pPr>
            <w:r w:rsidRPr="00065F18">
              <w:rPr>
                <w:sz w:val="22"/>
                <w:szCs w:val="22"/>
              </w:rPr>
              <w:t xml:space="preserve">Ovim Programom se planira sljedeća aktivnost: </w:t>
            </w:r>
          </w:p>
          <w:p w14:paraId="31C3DD91" w14:textId="77777777" w:rsidR="005D1394" w:rsidRPr="00065F18" w:rsidRDefault="005D1394" w:rsidP="00E7067C">
            <w:pPr>
              <w:spacing w:line="276" w:lineRule="auto"/>
              <w:jc w:val="both"/>
              <w:rPr>
                <w:b/>
                <w:sz w:val="22"/>
                <w:szCs w:val="22"/>
              </w:rPr>
            </w:pPr>
          </w:p>
          <w:p w14:paraId="4217DBF1" w14:textId="77777777" w:rsidR="005D1394" w:rsidRPr="00CC2350" w:rsidRDefault="005D1394" w:rsidP="00E7067C">
            <w:pPr>
              <w:pStyle w:val="ListParagraph"/>
              <w:numPr>
                <w:ilvl w:val="0"/>
                <w:numId w:val="28"/>
              </w:numPr>
              <w:spacing w:line="276" w:lineRule="auto"/>
              <w:jc w:val="both"/>
              <w:rPr>
                <w:b/>
                <w:sz w:val="22"/>
                <w:szCs w:val="22"/>
              </w:rPr>
            </w:pPr>
            <w:r w:rsidRPr="00065F18">
              <w:rPr>
                <w:b/>
                <w:sz w:val="22"/>
                <w:szCs w:val="22"/>
              </w:rPr>
              <w:t>ICT poslovi</w:t>
            </w:r>
          </w:p>
          <w:p w14:paraId="285D8558" w14:textId="34C10ECC" w:rsidR="005D1394" w:rsidRPr="00CC2350" w:rsidRDefault="005D1394" w:rsidP="00E7067C">
            <w:pPr>
              <w:spacing w:line="276" w:lineRule="auto"/>
              <w:ind w:left="720"/>
              <w:jc w:val="both"/>
              <w:rPr>
                <w:b/>
                <w:sz w:val="22"/>
                <w:szCs w:val="22"/>
              </w:rPr>
            </w:pPr>
            <w:r w:rsidRPr="00CC2350">
              <w:rPr>
                <w:b/>
                <w:sz w:val="22"/>
                <w:szCs w:val="22"/>
              </w:rPr>
              <w:t xml:space="preserve">Planirani iznos: </w:t>
            </w:r>
            <w:r w:rsidR="00874910" w:rsidRPr="00CC2350">
              <w:rPr>
                <w:b/>
                <w:sz w:val="22"/>
                <w:szCs w:val="22"/>
              </w:rPr>
              <w:t>702</w:t>
            </w:r>
            <w:r w:rsidRPr="00CC2350">
              <w:rPr>
                <w:b/>
                <w:sz w:val="22"/>
                <w:szCs w:val="22"/>
              </w:rPr>
              <w:t>.000,00 €</w:t>
            </w:r>
          </w:p>
          <w:p w14:paraId="26D13DD0" w14:textId="77777777" w:rsidR="005D1394" w:rsidRPr="00CC2350" w:rsidRDefault="005D1394" w:rsidP="00E7067C">
            <w:pPr>
              <w:spacing w:line="276" w:lineRule="auto"/>
              <w:ind w:left="720"/>
              <w:jc w:val="both"/>
              <w:rPr>
                <w:b/>
                <w:sz w:val="22"/>
                <w:szCs w:val="22"/>
              </w:rPr>
            </w:pPr>
          </w:p>
          <w:p w14:paraId="443D1AEC" w14:textId="77777777" w:rsidR="005D1394" w:rsidRPr="00CC2350" w:rsidRDefault="005D1394" w:rsidP="00E7067C">
            <w:pPr>
              <w:spacing w:line="276" w:lineRule="auto"/>
              <w:jc w:val="both"/>
              <w:rPr>
                <w:b/>
                <w:sz w:val="22"/>
                <w:szCs w:val="22"/>
              </w:rPr>
            </w:pPr>
            <w:r w:rsidRPr="00CC2350">
              <w:rPr>
                <w:b/>
                <w:sz w:val="22"/>
                <w:szCs w:val="22"/>
              </w:rPr>
              <w:t xml:space="preserve">Aktivnosti: </w:t>
            </w:r>
            <w:r w:rsidRPr="00CC2350">
              <w:rPr>
                <w:bCs/>
                <w:sz w:val="22"/>
                <w:szCs w:val="22"/>
              </w:rPr>
              <w:t>Predmetni ICT poslovi sastoje se od niza troškova koji će se realizirati radi potrebnih zakupnina i najamnina opreme i programa, kupovine intelektualnih i osobnih usluga stručnih tvrtki i osoba, troškova kupovine neophodnih licenci za korištena softverska rješenja (načelo legalnosti), troškovi za kupovinu opreme i računala te troškovi vezani uz implementaciju.</w:t>
            </w:r>
          </w:p>
          <w:p w14:paraId="773E98B6" w14:textId="77777777" w:rsidR="005D1394" w:rsidRPr="00CC2350" w:rsidRDefault="005D1394" w:rsidP="00E7067C">
            <w:pPr>
              <w:spacing w:line="276" w:lineRule="auto"/>
              <w:ind w:left="1080"/>
              <w:jc w:val="both"/>
              <w:rPr>
                <w:sz w:val="22"/>
                <w:szCs w:val="22"/>
              </w:rPr>
            </w:pPr>
          </w:p>
          <w:p w14:paraId="37757B2C" w14:textId="77777777" w:rsidR="005D1394" w:rsidRPr="00CC2350" w:rsidRDefault="005D1394" w:rsidP="00E7067C">
            <w:pPr>
              <w:pStyle w:val="ListParagraph"/>
              <w:numPr>
                <w:ilvl w:val="0"/>
                <w:numId w:val="28"/>
              </w:numPr>
              <w:spacing w:line="276" w:lineRule="auto"/>
              <w:jc w:val="both"/>
              <w:rPr>
                <w:b/>
                <w:bCs/>
                <w:sz w:val="22"/>
                <w:szCs w:val="22"/>
              </w:rPr>
            </w:pPr>
            <w:r w:rsidRPr="00CC2350">
              <w:rPr>
                <w:b/>
                <w:bCs/>
                <w:sz w:val="22"/>
                <w:szCs w:val="22"/>
              </w:rPr>
              <w:t>Implementacija SMART CITY koncepta</w:t>
            </w:r>
          </w:p>
          <w:p w14:paraId="310326F8" w14:textId="25FF968B" w:rsidR="005D1394" w:rsidRPr="00CC2350" w:rsidRDefault="005D1394" w:rsidP="00E7067C">
            <w:pPr>
              <w:spacing w:line="276" w:lineRule="auto"/>
              <w:ind w:left="720"/>
              <w:jc w:val="both"/>
              <w:rPr>
                <w:b/>
                <w:sz w:val="22"/>
                <w:szCs w:val="22"/>
              </w:rPr>
            </w:pPr>
            <w:r w:rsidRPr="00CC2350">
              <w:rPr>
                <w:b/>
                <w:bCs/>
                <w:sz w:val="22"/>
                <w:szCs w:val="22"/>
              </w:rPr>
              <w:t xml:space="preserve">Planirani iznos: </w:t>
            </w:r>
            <w:r w:rsidR="00874910" w:rsidRPr="00CC2350">
              <w:rPr>
                <w:b/>
                <w:bCs/>
                <w:sz w:val="22"/>
                <w:szCs w:val="22"/>
              </w:rPr>
              <w:t>1</w:t>
            </w:r>
            <w:r w:rsidR="00061CDC">
              <w:rPr>
                <w:b/>
                <w:bCs/>
                <w:sz w:val="22"/>
                <w:szCs w:val="22"/>
              </w:rPr>
              <w:t>15</w:t>
            </w:r>
            <w:r w:rsidRPr="00CC2350">
              <w:rPr>
                <w:b/>
                <w:bCs/>
                <w:sz w:val="22"/>
                <w:szCs w:val="22"/>
              </w:rPr>
              <w:t>.000,00 €</w:t>
            </w:r>
          </w:p>
          <w:p w14:paraId="60FAC5B8" w14:textId="77777777" w:rsidR="005D1394" w:rsidRPr="00CC2350" w:rsidRDefault="005D1394" w:rsidP="00E7067C">
            <w:pPr>
              <w:spacing w:line="276" w:lineRule="auto"/>
              <w:jc w:val="both"/>
              <w:rPr>
                <w:b/>
                <w:sz w:val="22"/>
                <w:szCs w:val="22"/>
              </w:rPr>
            </w:pPr>
          </w:p>
          <w:p w14:paraId="696F511B" w14:textId="1B1A71FD" w:rsidR="005D1394" w:rsidRPr="00061CDC" w:rsidRDefault="005D1394" w:rsidP="000F3BE7">
            <w:pPr>
              <w:spacing w:line="276" w:lineRule="auto"/>
              <w:jc w:val="both"/>
              <w:rPr>
                <w:bCs/>
                <w:sz w:val="22"/>
                <w:szCs w:val="22"/>
              </w:rPr>
            </w:pPr>
            <w:r w:rsidRPr="00CC2350">
              <w:rPr>
                <w:b/>
                <w:sz w:val="22"/>
                <w:szCs w:val="22"/>
              </w:rPr>
              <w:t xml:space="preserve">Aktivnosti: </w:t>
            </w:r>
            <w:r w:rsidRPr="00CC2350">
              <w:rPr>
                <w:bCs/>
                <w:sz w:val="22"/>
                <w:szCs w:val="22"/>
              </w:rPr>
              <w:t xml:space="preserve">Kroz SMART CITY koncept obuhvaćena je izrada programskih rješenja u svrhu digitalizacije poslovanja Gradske uprave te unaprjeđenja komunikacije sa građanima. Izrada digitalne platforme u svrhu promocije kulturne i povijesne baštine za posjetitelje i građane Grada Karlovca, s naglaskom na osnovnoškolsku populaciju. </w:t>
            </w:r>
          </w:p>
        </w:tc>
      </w:tr>
      <w:tr w:rsidR="005D1394" w:rsidRPr="00065F18" w14:paraId="5347328A" w14:textId="77777777" w:rsidTr="00BB4782">
        <w:trPr>
          <w:gridBefore w:val="2"/>
          <w:gridAfter w:val="1"/>
          <w:wBefore w:w="18" w:type="dxa"/>
          <w:wAfter w:w="7" w:type="dxa"/>
          <w:trHeight w:val="525"/>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5D73E2AF" w14:textId="77777777" w:rsidR="005D1394" w:rsidRPr="00065F18" w:rsidRDefault="005D1394" w:rsidP="00E7067C">
            <w:pPr>
              <w:spacing w:line="276" w:lineRule="auto"/>
              <w:rPr>
                <w:b/>
                <w:sz w:val="22"/>
                <w:szCs w:val="22"/>
              </w:rPr>
            </w:pPr>
            <w:r w:rsidRPr="00065F18">
              <w:rPr>
                <w:b/>
                <w:sz w:val="22"/>
                <w:szCs w:val="22"/>
              </w:rPr>
              <w:t>Opći ciljevi</w:t>
            </w:r>
          </w:p>
        </w:tc>
        <w:tc>
          <w:tcPr>
            <w:tcW w:w="8934" w:type="dxa"/>
            <w:tcBorders>
              <w:top w:val="single" w:sz="6" w:space="0" w:color="000000"/>
              <w:left w:val="single" w:sz="6" w:space="0" w:color="000000"/>
              <w:bottom w:val="single" w:sz="6" w:space="0" w:color="000000"/>
              <w:right w:val="single" w:sz="6" w:space="0" w:color="000000"/>
            </w:tcBorders>
            <w:vAlign w:val="center"/>
          </w:tcPr>
          <w:p w14:paraId="41CC3CD9" w14:textId="77777777" w:rsidR="005D1394" w:rsidRPr="00065F18" w:rsidRDefault="005D1394" w:rsidP="00E7067C">
            <w:pPr>
              <w:spacing w:before="240" w:after="240" w:line="276" w:lineRule="auto"/>
              <w:jc w:val="both"/>
              <w:rPr>
                <w:sz w:val="22"/>
                <w:szCs w:val="22"/>
              </w:rPr>
            </w:pPr>
            <w:r w:rsidRPr="00065F18">
              <w:rPr>
                <w:sz w:val="22"/>
                <w:szCs w:val="22"/>
              </w:rPr>
              <w:t>Opći cilj ovog programa je doprinijeti ostvarenju strateških ciljeva Grada Karlovca kroz pripremu i provođenje razvojnih projekata i ulaganje suvremenu IT tehnologiju i digitalizaciju, kojom se nastoji postići digitalna povezanost i unaprjeđenje digitalne infrastrukture za internetske usluge, fiksne i mobilne mreže u udaljenim i ruralnim područjima koji zaostaju u smislu digitalne uključenosti, širokopojasni Internet te pametna rješenja.</w:t>
            </w:r>
          </w:p>
        </w:tc>
      </w:tr>
      <w:tr w:rsidR="005D1394" w:rsidRPr="00065F18" w14:paraId="25F85667" w14:textId="77777777" w:rsidTr="00BB4782">
        <w:trPr>
          <w:gridBefore w:val="2"/>
          <w:gridAfter w:val="1"/>
          <w:wBefore w:w="18" w:type="dxa"/>
          <w:wAfter w:w="7" w:type="dxa"/>
          <w:trHeight w:val="696"/>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6D6AAC93" w14:textId="77777777" w:rsidR="005D1394" w:rsidRPr="00065F18" w:rsidRDefault="005D1394" w:rsidP="00E7067C">
            <w:pPr>
              <w:spacing w:line="276" w:lineRule="auto"/>
              <w:rPr>
                <w:b/>
                <w:sz w:val="22"/>
                <w:szCs w:val="22"/>
              </w:rPr>
            </w:pPr>
            <w:r w:rsidRPr="00065F18">
              <w:rPr>
                <w:b/>
                <w:sz w:val="22"/>
                <w:szCs w:val="22"/>
              </w:rPr>
              <w:t>Posebni ciljevi</w:t>
            </w:r>
          </w:p>
        </w:tc>
        <w:tc>
          <w:tcPr>
            <w:tcW w:w="8934" w:type="dxa"/>
            <w:tcBorders>
              <w:top w:val="single" w:sz="6" w:space="0" w:color="000000"/>
              <w:left w:val="single" w:sz="6" w:space="0" w:color="000000"/>
              <w:bottom w:val="single" w:sz="6" w:space="0" w:color="000000"/>
              <w:right w:val="single" w:sz="6" w:space="0" w:color="000000"/>
            </w:tcBorders>
          </w:tcPr>
          <w:p w14:paraId="306B7871" w14:textId="77777777" w:rsidR="005D1394" w:rsidRPr="00065F18" w:rsidRDefault="005D1394" w:rsidP="00E7067C">
            <w:pPr>
              <w:spacing w:before="240" w:after="240" w:line="276" w:lineRule="auto"/>
              <w:jc w:val="both"/>
              <w:rPr>
                <w:sz w:val="22"/>
                <w:szCs w:val="22"/>
                <w:highlight w:val="yellow"/>
              </w:rPr>
            </w:pPr>
            <w:r w:rsidRPr="00065F18">
              <w:rPr>
                <w:sz w:val="22"/>
                <w:szCs w:val="22"/>
              </w:rPr>
              <w:t>Ovim programom se želi kvalitetnom i suvremenom IT tehnologijom uspostaviti digitalna transformacija gradske uprave kako bi postala što kvalitetniji servis građana. Cilj je unaprijediti postojeću komunikaciju s građanima, poslovnim subjektima i proračunskim korisnicima te umrežiti sustav radi smanjenja troškova i pojednostavljenja poslova čime se nastoji postići racionalizacija i transparentnost poslovanja gradske uprave. Vezano uz navedeno provode se stalne edukacije zaposlenika u cilju jačanja digitalnih vještina, primjenjuju se nova Smart City rješenja uz posebni naglasak na osiguranje sigurnosti sustava.</w:t>
            </w:r>
          </w:p>
        </w:tc>
      </w:tr>
      <w:tr w:rsidR="005D1394" w:rsidRPr="00065F18" w14:paraId="5DE963AA" w14:textId="77777777" w:rsidTr="00BB4782">
        <w:trPr>
          <w:gridBefore w:val="2"/>
          <w:gridAfter w:val="1"/>
          <w:wBefore w:w="18" w:type="dxa"/>
          <w:wAfter w:w="7" w:type="dxa"/>
          <w:trHeight w:val="480"/>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43176E9B" w14:textId="77777777" w:rsidR="005D1394" w:rsidRPr="00065F18" w:rsidRDefault="005D1394" w:rsidP="00E7067C">
            <w:pPr>
              <w:spacing w:line="276" w:lineRule="auto"/>
              <w:rPr>
                <w:b/>
                <w:sz w:val="22"/>
                <w:szCs w:val="22"/>
              </w:rPr>
            </w:pPr>
            <w:r w:rsidRPr="00065F18">
              <w:rPr>
                <w:b/>
                <w:sz w:val="22"/>
                <w:szCs w:val="22"/>
              </w:rPr>
              <w:t>Zakonska osnova  za uvođenje programa</w:t>
            </w:r>
          </w:p>
        </w:tc>
        <w:tc>
          <w:tcPr>
            <w:tcW w:w="8934" w:type="dxa"/>
            <w:tcBorders>
              <w:top w:val="single" w:sz="6" w:space="0" w:color="000000"/>
              <w:left w:val="single" w:sz="6" w:space="0" w:color="000000"/>
              <w:bottom w:val="single" w:sz="6" w:space="0" w:color="000000"/>
              <w:right w:val="single" w:sz="6" w:space="0" w:color="000000"/>
            </w:tcBorders>
            <w:vAlign w:val="center"/>
          </w:tcPr>
          <w:p w14:paraId="74FB0B32" w14:textId="77777777" w:rsidR="005D1394" w:rsidRPr="00065F18" w:rsidRDefault="005D1394" w:rsidP="00E7067C">
            <w:pPr>
              <w:spacing w:line="276" w:lineRule="auto"/>
              <w:jc w:val="both"/>
              <w:rPr>
                <w:color w:val="000000" w:themeColor="text1"/>
                <w:sz w:val="22"/>
                <w:szCs w:val="22"/>
              </w:rPr>
            </w:pPr>
            <w:r w:rsidRPr="00065F18">
              <w:rPr>
                <w:bCs/>
                <w:color w:val="000000" w:themeColor="text1"/>
                <w:sz w:val="22"/>
                <w:szCs w:val="22"/>
              </w:rPr>
              <w:t>Proračun grada Karlovca, Strategija razvoja Pametnog grada Karlovca, Nacionalni plan oporavka i otpornosti 2021.-2026. (NPOO).</w:t>
            </w:r>
          </w:p>
        </w:tc>
      </w:tr>
      <w:tr w:rsidR="005D1394" w:rsidRPr="00065F18" w14:paraId="66E8A8E3" w14:textId="77777777" w:rsidTr="00BB4782">
        <w:trPr>
          <w:gridBefore w:val="2"/>
          <w:gridAfter w:val="1"/>
          <w:wBefore w:w="18" w:type="dxa"/>
          <w:wAfter w:w="7" w:type="dxa"/>
          <w:trHeight w:val="503"/>
        </w:trPr>
        <w:tc>
          <w:tcPr>
            <w:tcW w:w="1967" w:type="dxa"/>
            <w:gridSpan w:val="3"/>
            <w:tcBorders>
              <w:top w:val="single" w:sz="6" w:space="0" w:color="000000"/>
              <w:left w:val="single" w:sz="6" w:space="0" w:color="000000"/>
              <w:bottom w:val="single" w:sz="4" w:space="0" w:color="auto"/>
              <w:right w:val="single" w:sz="6" w:space="0" w:color="000000"/>
            </w:tcBorders>
            <w:vAlign w:val="center"/>
          </w:tcPr>
          <w:p w14:paraId="5DA15D2D" w14:textId="77777777" w:rsidR="005D1394" w:rsidRPr="00065F18" w:rsidRDefault="005D1394" w:rsidP="00E7067C">
            <w:pPr>
              <w:spacing w:line="276" w:lineRule="auto"/>
              <w:rPr>
                <w:b/>
                <w:sz w:val="22"/>
                <w:szCs w:val="22"/>
              </w:rPr>
            </w:pPr>
            <w:r w:rsidRPr="00065F18">
              <w:rPr>
                <w:b/>
                <w:sz w:val="22"/>
                <w:szCs w:val="22"/>
              </w:rPr>
              <w:lastRenderedPageBreak/>
              <w:t>Odgovorne osobe za programe</w:t>
            </w:r>
          </w:p>
        </w:tc>
        <w:tc>
          <w:tcPr>
            <w:tcW w:w="8934" w:type="dxa"/>
            <w:tcBorders>
              <w:top w:val="single" w:sz="6" w:space="0" w:color="000000"/>
              <w:left w:val="single" w:sz="6" w:space="0" w:color="000000"/>
              <w:bottom w:val="single" w:sz="4" w:space="0" w:color="auto"/>
              <w:right w:val="single" w:sz="6" w:space="0" w:color="000000"/>
            </w:tcBorders>
            <w:vAlign w:val="center"/>
          </w:tcPr>
          <w:p w14:paraId="1280812F" w14:textId="7A33165A" w:rsidR="005D1394" w:rsidRPr="00065F18" w:rsidRDefault="005D1394" w:rsidP="00E7067C">
            <w:pPr>
              <w:spacing w:before="240" w:after="240" w:line="276" w:lineRule="auto"/>
              <w:jc w:val="both"/>
              <w:rPr>
                <w:sz w:val="22"/>
                <w:szCs w:val="22"/>
              </w:rPr>
            </w:pPr>
            <w:bookmarkStart w:id="0" w:name="_Hlk150943424"/>
            <w:r w:rsidRPr="00065F18">
              <w:rPr>
                <w:sz w:val="22"/>
                <w:szCs w:val="22"/>
              </w:rPr>
              <w:t xml:space="preserve">Službenica ovlaštena za privremeno obavljanje poslova pročelnice UO za gospodarstvo, razvoj grada i fondove EU </w:t>
            </w:r>
            <w:bookmarkEnd w:id="0"/>
            <w:r w:rsidRPr="00065F18">
              <w:rPr>
                <w:sz w:val="22"/>
                <w:szCs w:val="22"/>
              </w:rPr>
              <w:t>i službenici UO</w:t>
            </w:r>
            <w:r w:rsidR="00B17456">
              <w:rPr>
                <w:sz w:val="22"/>
                <w:szCs w:val="22"/>
              </w:rPr>
              <w:t>.</w:t>
            </w:r>
          </w:p>
        </w:tc>
      </w:tr>
      <w:tr w:rsidR="005D1394" w:rsidRPr="00065F18" w14:paraId="2E853173" w14:textId="77777777" w:rsidTr="00BB4782">
        <w:trPr>
          <w:gridBefore w:val="2"/>
          <w:gridAfter w:val="1"/>
          <w:wBefore w:w="18" w:type="dxa"/>
          <w:wAfter w:w="7" w:type="dxa"/>
          <w:trHeight w:val="714"/>
        </w:trPr>
        <w:tc>
          <w:tcPr>
            <w:tcW w:w="1967" w:type="dxa"/>
            <w:gridSpan w:val="3"/>
            <w:tcBorders>
              <w:top w:val="single" w:sz="4" w:space="0" w:color="auto"/>
              <w:left w:val="single" w:sz="4" w:space="0" w:color="auto"/>
              <w:bottom w:val="single" w:sz="4" w:space="0" w:color="auto"/>
              <w:right w:val="single" w:sz="6" w:space="0" w:color="000000"/>
            </w:tcBorders>
            <w:vAlign w:val="center"/>
          </w:tcPr>
          <w:p w14:paraId="06A3EAE1" w14:textId="77777777" w:rsidR="005D1394" w:rsidRPr="00065F18" w:rsidRDefault="005D1394" w:rsidP="00E7067C">
            <w:pPr>
              <w:spacing w:line="276" w:lineRule="auto"/>
              <w:rPr>
                <w:b/>
                <w:sz w:val="22"/>
                <w:szCs w:val="22"/>
              </w:rPr>
            </w:pPr>
            <w:r w:rsidRPr="00065F18">
              <w:rPr>
                <w:b/>
                <w:sz w:val="22"/>
                <w:szCs w:val="22"/>
              </w:rPr>
              <w:t>Procjena rezultata</w:t>
            </w:r>
          </w:p>
        </w:tc>
        <w:tc>
          <w:tcPr>
            <w:tcW w:w="8934" w:type="dxa"/>
            <w:tcBorders>
              <w:top w:val="single" w:sz="4" w:space="0" w:color="auto"/>
              <w:left w:val="single" w:sz="6" w:space="0" w:color="000000"/>
              <w:bottom w:val="single" w:sz="4" w:space="0" w:color="auto"/>
              <w:right w:val="single" w:sz="4" w:space="0" w:color="auto"/>
            </w:tcBorders>
          </w:tcPr>
          <w:p w14:paraId="5976681E" w14:textId="77777777" w:rsidR="005D1394" w:rsidRPr="00065F18" w:rsidRDefault="005D1394" w:rsidP="00E7067C">
            <w:pPr>
              <w:spacing w:before="240" w:after="240" w:line="276" w:lineRule="auto"/>
              <w:jc w:val="both"/>
              <w:rPr>
                <w:sz w:val="22"/>
                <w:szCs w:val="22"/>
              </w:rPr>
            </w:pPr>
            <w:r w:rsidRPr="00065F18">
              <w:rPr>
                <w:rFonts w:eastAsia="Calibri"/>
                <w:sz w:val="22"/>
                <w:szCs w:val="22"/>
                <w:lang w:eastAsia="en-US"/>
              </w:rPr>
              <w:t>Ovaj program je od sveopćeg značaja i rezultati će biti vidljivi na području cijelog grada s obzirom da će se kroz nabavu i korištenje kvalitetne IT opreme i novih programa uz uvođenje novih SMART rješenja, povećati efikasnost, produktivnost i transparentnost rada gradske uprave, poslovnih subjekata i proračunskih korisnika što će u konačnici rezultirati unaprjeđenjem komunikacije i uspostavom kvalitetnijeg servisa građanima.</w:t>
            </w:r>
          </w:p>
        </w:tc>
      </w:tr>
      <w:tr w:rsidR="00B91296" w:rsidRPr="003778D2" w14:paraId="6003BE48" w14:textId="77777777" w:rsidTr="00BB4782">
        <w:trPr>
          <w:gridBefore w:val="2"/>
          <w:gridAfter w:val="1"/>
          <w:wBefore w:w="18" w:type="dxa"/>
          <w:wAfter w:w="7" w:type="dxa"/>
          <w:trHeight w:val="714"/>
        </w:trPr>
        <w:tc>
          <w:tcPr>
            <w:tcW w:w="1967" w:type="dxa"/>
            <w:gridSpan w:val="3"/>
            <w:tcBorders>
              <w:top w:val="single" w:sz="4" w:space="0" w:color="auto"/>
              <w:left w:val="single" w:sz="4" w:space="0" w:color="auto"/>
              <w:bottom w:val="single" w:sz="4" w:space="0" w:color="auto"/>
              <w:right w:val="single" w:sz="6" w:space="0" w:color="000000"/>
            </w:tcBorders>
            <w:vAlign w:val="center"/>
          </w:tcPr>
          <w:p w14:paraId="5BCCC392" w14:textId="50D6BC7D" w:rsidR="003778D2" w:rsidRPr="00CC2350" w:rsidRDefault="003778D2" w:rsidP="00E7067C">
            <w:pPr>
              <w:spacing w:line="276" w:lineRule="auto"/>
              <w:rPr>
                <w:b/>
                <w:sz w:val="22"/>
                <w:szCs w:val="22"/>
              </w:rPr>
            </w:pPr>
            <w:r w:rsidRPr="00CC2350">
              <w:rPr>
                <w:b/>
                <w:sz w:val="22"/>
                <w:szCs w:val="22"/>
              </w:rPr>
              <w:t>3001</w:t>
            </w:r>
          </w:p>
        </w:tc>
        <w:tc>
          <w:tcPr>
            <w:tcW w:w="8934" w:type="dxa"/>
            <w:tcBorders>
              <w:top w:val="single" w:sz="4" w:space="0" w:color="auto"/>
              <w:left w:val="single" w:sz="6" w:space="0" w:color="000000"/>
              <w:bottom w:val="single" w:sz="4" w:space="0" w:color="auto"/>
              <w:right w:val="single" w:sz="4" w:space="0" w:color="auto"/>
            </w:tcBorders>
          </w:tcPr>
          <w:p w14:paraId="5977B265" w14:textId="0F325A53" w:rsidR="003778D2" w:rsidRPr="00CC2350" w:rsidRDefault="003778D2" w:rsidP="00E7067C">
            <w:pPr>
              <w:spacing w:before="240" w:after="240" w:line="276" w:lineRule="auto"/>
              <w:jc w:val="both"/>
              <w:rPr>
                <w:rFonts w:eastAsia="Calibri"/>
                <w:b/>
                <w:bCs/>
                <w:sz w:val="22"/>
                <w:szCs w:val="22"/>
                <w:lang w:eastAsia="en-US"/>
              </w:rPr>
            </w:pPr>
            <w:r w:rsidRPr="00CC2350">
              <w:rPr>
                <w:rFonts w:eastAsia="Calibri"/>
                <w:b/>
                <w:bCs/>
                <w:sz w:val="22"/>
                <w:szCs w:val="22"/>
                <w:lang w:eastAsia="en-US"/>
              </w:rPr>
              <w:t>GRAĐENJE KOMUNALNE INFRASTRUKTURE</w:t>
            </w:r>
          </w:p>
        </w:tc>
      </w:tr>
      <w:tr w:rsidR="003778D2" w:rsidRPr="003778D2" w14:paraId="04BCC10E"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4EEB4371" w14:textId="722DD3BB" w:rsidR="003778D2" w:rsidRPr="00CC2350" w:rsidRDefault="003778D2" w:rsidP="00E7067C">
            <w:pPr>
              <w:spacing w:line="276" w:lineRule="auto"/>
              <w:rPr>
                <w:b/>
                <w:sz w:val="22"/>
                <w:szCs w:val="22"/>
              </w:rPr>
            </w:pPr>
            <w:r w:rsidRPr="00CC2350">
              <w:rPr>
                <w:b/>
                <w:sz w:val="22"/>
                <w:szCs w:val="22"/>
              </w:rPr>
              <w:t>Financijski plan programa</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32871EFE" w14:textId="687A1D6A" w:rsidR="003778D2" w:rsidRPr="00CC2350" w:rsidRDefault="003778D2" w:rsidP="003778D2">
            <w:pPr>
              <w:spacing w:line="276" w:lineRule="auto"/>
              <w:jc w:val="right"/>
              <w:rPr>
                <w:b/>
                <w:sz w:val="22"/>
                <w:szCs w:val="22"/>
              </w:rPr>
            </w:pPr>
            <w:r w:rsidRPr="00CC2350">
              <w:rPr>
                <w:b/>
                <w:sz w:val="22"/>
                <w:szCs w:val="22"/>
              </w:rPr>
              <w:t>40.000,00 €</w:t>
            </w:r>
          </w:p>
        </w:tc>
      </w:tr>
      <w:tr w:rsidR="003778D2" w:rsidRPr="003778D2" w14:paraId="4585A394"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0EA94BEE" w14:textId="77777777" w:rsidR="003778D2" w:rsidRPr="00CC2350" w:rsidRDefault="003778D2" w:rsidP="003778D2">
            <w:pPr>
              <w:spacing w:line="276" w:lineRule="auto"/>
              <w:rPr>
                <w:b/>
                <w:sz w:val="22"/>
                <w:szCs w:val="22"/>
              </w:rPr>
            </w:pPr>
            <w:r w:rsidRPr="00CC2350">
              <w:rPr>
                <w:b/>
                <w:sz w:val="22"/>
                <w:szCs w:val="22"/>
              </w:rPr>
              <w:t>Opis programa</w:t>
            </w:r>
          </w:p>
          <w:p w14:paraId="11BDFEA7" w14:textId="77777777" w:rsidR="003778D2" w:rsidRPr="00CC2350" w:rsidRDefault="003778D2" w:rsidP="00E7067C">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1C23A8A6" w14:textId="77777777" w:rsidR="003778D2" w:rsidRPr="00CC2350" w:rsidRDefault="003778D2" w:rsidP="003778D2">
            <w:pPr>
              <w:spacing w:before="240" w:line="276" w:lineRule="auto"/>
              <w:jc w:val="both"/>
              <w:rPr>
                <w:sz w:val="22"/>
                <w:szCs w:val="22"/>
              </w:rPr>
            </w:pPr>
            <w:r w:rsidRPr="00CC2350">
              <w:rPr>
                <w:sz w:val="22"/>
                <w:szCs w:val="22"/>
              </w:rPr>
              <w:t xml:space="preserve">Ovim Programom se planira sljedeća aktivnost: </w:t>
            </w:r>
          </w:p>
          <w:p w14:paraId="13F4014F" w14:textId="77777777" w:rsidR="003778D2" w:rsidRPr="00CC2350" w:rsidRDefault="003778D2" w:rsidP="003778D2">
            <w:pPr>
              <w:pStyle w:val="ListParagraph"/>
              <w:numPr>
                <w:ilvl w:val="0"/>
                <w:numId w:val="40"/>
              </w:numPr>
              <w:spacing w:line="276" w:lineRule="auto"/>
              <w:jc w:val="both"/>
              <w:rPr>
                <w:b/>
                <w:sz w:val="22"/>
                <w:szCs w:val="22"/>
              </w:rPr>
            </w:pPr>
            <w:r w:rsidRPr="00CC2350">
              <w:rPr>
                <w:b/>
                <w:sz w:val="22"/>
                <w:szCs w:val="22"/>
              </w:rPr>
              <w:t>Park Grabrik</w:t>
            </w:r>
          </w:p>
          <w:p w14:paraId="2946BDD2" w14:textId="77777777" w:rsidR="003778D2" w:rsidRPr="00CC2350" w:rsidRDefault="003778D2" w:rsidP="003778D2">
            <w:pPr>
              <w:pStyle w:val="ListParagraph"/>
              <w:spacing w:line="276" w:lineRule="auto"/>
              <w:jc w:val="both"/>
              <w:rPr>
                <w:b/>
                <w:sz w:val="22"/>
                <w:szCs w:val="22"/>
              </w:rPr>
            </w:pPr>
            <w:r w:rsidRPr="00CC2350">
              <w:rPr>
                <w:b/>
                <w:sz w:val="22"/>
                <w:szCs w:val="22"/>
              </w:rPr>
              <w:t>Iznos: 40.000,00 €</w:t>
            </w:r>
          </w:p>
          <w:p w14:paraId="40DEFC66" w14:textId="46C77D86" w:rsidR="003778D2" w:rsidRPr="00CC2350" w:rsidRDefault="003778D2" w:rsidP="00E429CC">
            <w:pPr>
              <w:spacing w:line="276" w:lineRule="auto"/>
              <w:jc w:val="both"/>
              <w:rPr>
                <w:bCs/>
                <w:sz w:val="22"/>
                <w:szCs w:val="22"/>
              </w:rPr>
            </w:pPr>
            <w:r w:rsidRPr="00CC2350">
              <w:rPr>
                <w:b/>
                <w:sz w:val="22"/>
                <w:szCs w:val="22"/>
              </w:rPr>
              <w:t xml:space="preserve">Aktivnosti: </w:t>
            </w:r>
            <w:r w:rsidR="00E429CC" w:rsidRPr="00CC2350">
              <w:t xml:space="preserve"> </w:t>
            </w:r>
            <w:r w:rsidR="00E429CC" w:rsidRPr="00CC2350">
              <w:rPr>
                <w:bCs/>
                <w:sz w:val="22"/>
                <w:szCs w:val="22"/>
              </w:rPr>
              <w:t>Projekt se odnosi na aktivnosti uređenja i opremanja parka Grabrik kao dijela zelene infrastrukture, s posebnim dijelom parka namijenjenog za pse te nadogradnju prometnice i mreže biciklističke infrastrukture kroz bivšu vojarnu Luščić, a kroz aktivnost će se financirati usluge revizije i vidljivosti projekta.</w:t>
            </w:r>
          </w:p>
        </w:tc>
      </w:tr>
      <w:tr w:rsidR="00B91296" w:rsidRPr="003778D2" w14:paraId="13C3CD14"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553BDD87" w14:textId="0418C46F" w:rsidR="003778D2" w:rsidRPr="00CC2350" w:rsidRDefault="003778D2" w:rsidP="003778D2">
            <w:pPr>
              <w:spacing w:line="276" w:lineRule="auto"/>
              <w:rPr>
                <w:b/>
                <w:sz w:val="22"/>
                <w:szCs w:val="22"/>
              </w:rPr>
            </w:pPr>
            <w:r w:rsidRPr="00CC2350">
              <w:rPr>
                <w:b/>
                <w:sz w:val="22"/>
                <w:szCs w:val="22"/>
              </w:rPr>
              <w:t>Opći ciljevi</w:t>
            </w:r>
          </w:p>
          <w:p w14:paraId="21383C3E" w14:textId="77777777" w:rsidR="003778D2" w:rsidRPr="00CC2350" w:rsidRDefault="003778D2" w:rsidP="00E7067C">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056BCDD3" w14:textId="4D17AB82" w:rsidR="003778D2" w:rsidRPr="00CC2350" w:rsidRDefault="00413BE6" w:rsidP="00E7067C">
            <w:pPr>
              <w:spacing w:line="276" w:lineRule="auto"/>
              <w:jc w:val="both"/>
              <w:rPr>
                <w:bCs/>
                <w:sz w:val="22"/>
                <w:szCs w:val="22"/>
              </w:rPr>
            </w:pPr>
            <w:r w:rsidRPr="00CC2350">
              <w:rPr>
                <w:bCs/>
                <w:sz w:val="22"/>
                <w:szCs w:val="22"/>
              </w:rPr>
              <w:t>Opći cilj programa je osigurati vidljivost projekta u skladu s ugovornim obvezama, te osigurati revizorske usluge.</w:t>
            </w:r>
          </w:p>
        </w:tc>
      </w:tr>
      <w:tr w:rsidR="00413BE6" w:rsidRPr="003778D2" w14:paraId="5B0B8062"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20D31DA7" w14:textId="711C9B3B" w:rsidR="00413BE6" w:rsidRPr="00CC2350" w:rsidRDefault="00413BE6" w:rsidP="003778D2">
            <w:pPr>
              <w:spacing w:line="276" w:lineRule="auto"/>
              <w:rPr>
                <w:b/>
                <w:sz w:val="22"/>
                <w:szCs w:val="22"/>
              </w:rPr>
            </w:pPr>
            <w:r w:rsidRPr="00CC2350">
              <w:rPr>
                <w:b/>
                <w:sz w:val="22"/>
                <w:szCs w:val="22"/>
              </w:rPr>
              <w:t>Posebni ciljevi</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5E25611D" w14:textId="3C514F1B" w:rsidR="00413BE6" w:rsidRPr="00CC2350" w:rsidRDefault="00413BE6" w:rsidP="00E7067C">
            <w:pPr>
              <w:spacing w:line="276" w:lineRule="auto"/>
              <w:jc w:val="both"/>
              <w:rPr>
                <w:bCs/>
                <w:sz w:val="22"/>
                <w:szCs w:val="22"/>
              </w:rPr>
            </w:pPr>
            <w:r w:rsidRPr="00CC2350">
              <w:rPr>
                <w:bCs/>
                <w:sz w:val="22"/>
                <w:szCs w:val="22"/>
              </w:rPr>
              <w:t>Posebni ciljevi programa odnose se na upoznavanje šire lokalne zajednice s aktivnostima projekta Parka Grabrik, napretku istog i planiram ciljevima nakon završetka, te osigurati trajnu vidljivost nakon završetka provedbe projekta. Također, cilj programa je osigurati usluge revizije projekta kao dodatne potvrde provedbe aktivnosti u skladu s ugovornim obvezama.</w:t>
            </w:r>
          </w:p>
        </w:tc>
      </w:tr>
      <w:tr w:rsidR="00B91296" w:rsidRPr="003778D2" w14:paraId="3770D2A7"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43114759" w14:textId="15578AB5" w:rsidR="003778D2" w:rsidRPr="00CC2350" w:rsidRDefault="003778D2" w:rsidP="003778D2">
            <w:pPr>
              <w:spacing w:line="276" w:lineRule="auto"/>
              <w:rPr>
                <w:b/>
                <w:sz w:val="22"/>
                <w:szCs w:val="22"/>
              </w:rPr>
            </w:pPr>
            <w:r w:rsidRPr="00CC2350">
              <w:rPr>
                <w:b/>
                <w:sz w:val="22"/>
                <w:szCs w:val="22"/>
              </w:rPr>
              <w:t>Zakonska osnova  za uvođenje programa</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08EAEC1D" w14:textId="21485B51" w:rsidR="003778D2" w:rsidRPr="00CC2350" w:rsidRDefault="00413BE6" w:rsidP="00B91296">
            <w:pPr>
              <w:spacing w:line="276" w:lineRule="auto"/>
              <w:jc w:val="both"/>
              <w:rPr>
                <w:bCs/>
                <w:sz w:val="22"/>
                <w:szCs w:val="22"/>
              </w:rPr>
            </w:pPr>
            <w:r w:rsidRPr="00CC2350">
              <w:rPr>
                <w:bCs/>
                <w:sz w:val="22"/>
                <w:szCs w:val="22"/>
              </w:rPr>
              <w:t>Integrirani teritorijalni program 2021.-2027.</w:t>
            </w:r>
            <w:r w:rsidR="00B91296" w:rsidRPr="00CC2350">
              <w:rPr>
                <w:bCs/>
                <w:sz w:val="22"/>
                <w:szCs w:val="22"/>
              </w:rPr>
              <w:t>, Ministarstvo regionalnoga razvoja i fondova Europske unije</w:t>
            </w:r>
          </w:p>
        </w:tc>
      </w:tr>
      <w:tr w:rsidR="003778D2" w:rsidRPr="003778D2" w14:paraId="181338DD"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329A2D4F" w14:textId="77777777" w:rsidR="003778D2" w:rsidRPr="00CC2350" w:rsidRDefault="003778D2" w:rsidP="003778D2">
            <w:pPr>
              <w:spacing w:line="276" w:lineRule="auto"/>
              <w:rPr>
                <w:b/>
                <w:sz w:val="22"/>
                <w:szCs w:val="22"/>
              </w:rPr>
            </w:pPr>
            <w:r w:rsidRPr="00CC2350">
              <w:rPr>
                <w:b/>
                <w:sz w:val="22"/>
                <w:szCs w:val="22"/>
              </w:rPr>
              <w:t>Odgovorne osobe</w:t>
            </w:r>
          </w:p>
          <w:p w14:paraId="26B3D083" w14:textId="77777777" w:rsidR="003778D2" w:rsidRPr="00CC2350" w:rsidRDefault="003778D2" w:rsidP="003778D2">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5B52F1CD" w14:textId="16CC5696" w:rsidR="003778D2" w:rsidRPr="00CC2350" w:rsidRDefault="00832839" w:rsidP="00E7067C">
            <w:pPr>
              <w:spacing w:line="276" w:lineRule="auto"/>
              <w:jc w:val="both"/>
              <w:rPr>
                <w:b/>
                <w:sz w:val="22"/>
                <w:szCs w:val="22"/>
              </w:rPr>
            </w:pPr>
            <w:r w:rsidRPr="00CC2350">
              <w:rPr>
                <w:sz w:val="22"/>
                <w:szCs w:val="22"/>
              </w:rPr>
              <w:t>Službenica ovlaštena za privremeno obavljanje poslova pročelnice UO za gospodarstvo, razvoj grada i fondove EU i službenici UO.</w:t>
            </w:r>
          </w:p>
        </w:tc>
      </w:tr>
      <w:tr w:rsidR="003778D2" w:rsidRPr="003778D2" w14:paraId="3B0B0ECC"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06560BBB" w14:textId="6219A1BE" w:rsidR="003778D2" w:rsidRPr="00CC2350" w:rsidRDefault="003778D2" w:rsidP="003778D2">
            <w:pPr>
              <w:spacing w:line="276" w:lineRule="auto"/>
              <w:rPr>
                <w:b/>
                <w:sz w:val="22"/>
                <w:szCs w:val="22"/>
              </w:rPr>
            </w:pPr>
            <w:r w:rsidRPr="00CC2350">
              <w:rPr>
                <w:b/>
                <w:sz w:val="22"/>
                <w:szCs w:val="22"/>
              </w:rPr>
              <w:t>Procjena rezultata</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2E0CC5BF" w14:textId="61890792" w:rsidR="003778D2" w:rsidRPr="00CC2350" w:rsidRDefault="00832839" w:rsidP="00E7067C">
            <w:pPr>
              <w:spacing w:line="276" w:lineRule="auto"/>
              <w:jc w:val="both"/>
              <w:rPr>
                <w:b/>
                <w:sz w:val="22"/>
                <w:szCs w:val="22"/>
              </w:rPr>
            </w:pPr>
            <w:r w:rsidRPr="00CC2350">
              <w:rPr>
                <w:rFonts w:eastAsia="Calibri"/>
                <w:sz w:val="22"/>
                <w:szCs w:val="22"/>
                <w:lang w:eastAsia="en-US"/>
              </w:rPr>
              <w:t xml:space="preserve">Ovaj program je od sveopćeg značaja i rezultati će biti vidljivi na području cijelog grada. </w:t>
            </w:r>
          </w:p>
        </w:tc>
      </w:tr>
      <w:tr w:rsidR="005D1394" w:rsidRPr="00065F18" w14:paraId="3F54720D"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06A003AC" w14:textId="77777777" w:rsidR="005D1394" w:rsidRPr="00065F18" w:rsidRDefault="005D1394" w:rsidP="00E7067C">
            <w:pPr>
              <w:spacing w:line="276" w:lineRule="auto"/>
              <w:rPr>
                <w:b/>
                <w:sz w:val="22"/>
                <w:szCs w:val="22"/>
              </w:rPr>
            </w:pPr>
            <w:r w:rsidRPr="00065F18">
              <w:rPr>
                <w:b/>
                <w:sz w:val="22"/>
                <w:szCs w:val="22"/>
              </w:rPr>
              <w:t>3003</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43B985F2" w14:textId="77777777" w:rsidR="005D1394" w:rsidRPr="00065F18" w:rsidRDefault="005D1394" w:rsidP="00E7067C">
            <w:pPr>
              <w:spacing w:line="276" w:lineRule="auto"/>
              <w:jc w:val="both"/>
              <w:rPr>
                <w:b/>
                <w:sz w:val="22"/>
                <w:szCs w:val="22"/>
              </w:rPr>
            </w:pPr>
            <w:r w:rsidRPr="00065F18">
              <w:rPr>
                <w:b/>
                <w:sz w:val="22"/>
                <w:szCs w:val="22"/>
              </w:rPr>
              <w:t>SKRB O ŽIVOTINJAMA</w:t>
            </w:r>
          </w:p>
        </w:tc>
      </w:tr>
      <w:tr w:rsidR="005D1394" w:rsidRPr="00065F18" w14:paraId="6F8AF64A"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25A82E19" w14:textId="77777777" w:rsidR="005D1394" w:rsidRPr="00065F18" w:rsidRDefault="005D1394" w:rsidP="00E7067C">
            <w:pPr>
              <w:spacing w:line="276" w:lineRule="auto"/>
              <w:rPr>
                <w:b/>
                <w:sz w:val="22"/>
                <w:szCs w:val="22"/>
              </w:rPr>
            </w:pPr>
            <w:r w:rsidRPr="00065F18">
              <w:rPr>
                <w:b/>
                <w:sz w:val="22"/>
                <w:szCs w:val="22"/>
              </w:rPr>
              <w:t xml:space="preserve">Financijski plan programa </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3FFD3299" w14:textId="71923B6C" w:rsidR="005D1394" w:rsidRPr="00065F18" w:rsidRDefault="005D1394" w:rsidP="00E7067C">
            <w:pPr>
              <w:spacing w:line="276" w:lineRule="auto"/>
              <w:jc w:val="right"/>
              <w:rPr>
                <w:b/>
                <w:sz w:val="22"/>
                <w:szCs w:val="22"/>
              </w:rPr>
            </w:pPr>
            <w:r w:rsidRPr="00065F18">
              <w:rPr>
                <w:b/>
                <w:sz w:val="22"/>
                <w:szCs w:val="22"/>
              </w:rPr>
              <w:t>2</w:t>
            </w:r>
            <w:r w:rsidR="005D78EA">
              <w:rPr>
                <w:b/>
                <w:sz w:val="22"/>
                <w:szCs w:val="22"/>
              </w:rPr>
              <w:t>5</w:t>
            </w:r>
            <w:r w:rsidRPr="00065F18">
              <w:rPr>
                <w:b/>
                <w:sz w:val="22"/>
                <w:szCs w:val="22"/>
              </w:rPr>
              <w:t>5.000,00 €</w:t>
            </w:r>
          </w:p>
        </w:tc>
      </w:tr>
      <w:tr w:rsidR="005D1394" w:rsidRPr="00065F18" w14:paraId="61280A0B"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41176580" w14:textId="77777777" w:rsidR="005D1394" w:rsidRPr="00065F18" w:rsidRDefault="005D1394" w:rsidP="00E7067C">
            <w:pPr>
              <w:spacing w:line="276" w:lineRule="auto"/>
              <w:rPr>
                <w:b/>
                <w:sz w:val="22"/>
                <w:szCs w:val="22"/>
              </w:rPr>
            </w:pPr>
            <w:r w:rsidRPr="00065F18">
              <w:rPr>
                <w:b/>
                <w:sz w:val="22"/>
                <w:szCs w:val="22"/>
              </w:rPr>
              <w:t>Opis programa</w:t>
            </w:r>
          </w:p>
          <w:p w14:paraId="399DB9A4" w14:textId="77777777" w:rsidR="005D1394" w:rsidRPr="00065F18" w:rsidRDefault="005D1394" w:rsidP="00E7067C">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72E78FC2" w14:textId="77777777" w:rsidR="005D1394" w:rsidRPr="00065F18" w:rsidRDefault="005D1394" w:rsidP="00E7067C">
            <w:pPr>
              <w:spacing w:line="276" w:lineRule="auto"/>
              <w:jc w:val="both"/>
              <w:rPr>
                <w:b/>
                <w:sz w:val="22"/>
                <w:szCs w:val="22"/>
              </w:rPr>
            </w:pPr>
            <w:r w:rsidRPr="00065F18">
              <w:rPr>
                <w:b/>
                <w:sz w:val="22"/>
                <w:szCs w:val="22"/>
              </w:rPr>
              <w:t>Aktivnost:</w:t>
            </w:r>
          </w:p>
          <w:p w14:paraId="3882F4BF" w14:textId="77777777" w:rsidR="005D1394" w:rsidRPr="00065F18" w:rsidRDefault="005D1394" w:rsidP="00E7067C">
            <w:pPr>
              <w:pStyle w:val="ListParagraph"/>
              <w:numPr>
                <w:ilvl w:val="0"/>
                <w:numId w:val="29"/>
              </w:numPr>
              <w:spacing w:line="276" w:lineRule="auto"/>
              <w:jc w:val="both"/>
              <w:rPr>
                <w:b/>
                <w:sz w:val="22"/>
                <w:szCs w:val="22"/>
              </w:rPr>
            </w:pPr>
            <w:r w:rsidRPr="00065F18">
              <w:rPr>
                <w:b/>
                <w:sz w:val="22"/>
                <w:szCs w:val="22"/>
              </w:rPr>
              <w:t xml:space="preserve">Zbrinjavanje napuštenih životinja   </w:t>
            </w:r>
          </w:p>
          <w:p w14:paraId="12F41330" w14:textId="257D0B5B" w:rsidR="005D1394" w:rsidRPr="00065F18" w:rsidRDefault="005D1394" w:rsidP="00E7067C">
            <w:pPr>
              <w:pStyle w:val="ListParagraph"/>
              <w:spacing w:line="276" w:lineRule="auto"/>
              <w:jc w:val="both"/>
              <w:rPr>
                <w:b/>
                <w:sz w:val="22"/>
                <w:szCs w:val="22"/>
              </w:rPr>
            </w:pPr>
            <w:r w:rsidRPr="00065F18">
              <w:rPr>
                <w:b/>
                <w:sz w:val="22"/>
                <w:szCs w:val="22"/>
              </w:rPr>
              <w:t>Iznos: 2</w:t>
            </w:r>
            <w:r w:rsidR="005D78EA">
              <w:rPr>
                <w:b/>
                <w:sz w:val="22"/>
                <w:szCs w:val="22"/>
              </w:rPr>
              <w:t>50</w:t>
            </w:r>
            <w:r w:rsidRPr="00065F18">
              <w:rPr>
                <w:b/>
                <w:sz w:val="22"/>
                <w:szCs w:val="22"/>
              </w:rPr>
              <w:t>.000,00 €</w:t>
            </w:r>
          </w:p>
          <w:p w14:paraId="3890DD13" w14:textId="77777777" w:rsidR="005D1394" w:rsidRPr="00065F18" w:rsidRDefault="005D1394" w:rsidP="00E7067C">
            <w:pPr>
              <w:pStyle w:val="ListParagraph"/>
              <w:spacing w:line="276" w:lineRule="auto"/>
              <w:jc w:val="both"/>
              <w:rPr>
                <w:bCs/>
                <w:sz w:val="22"/>
                <w:szCs w:val="22"/>
              </w:rPr>
            </w:pPr>
          </w:p>
          <w:p w14:paraId="287DE411" w14:textId="77777777" w:rsidR="005D1394" w:rsidRPr="00065F18" w:rsidRDefault="005D1394" w:rsidP="00E7067C">
            <w:pPr>
              <w:pStyle w:val="ListParagraph"/>
              <w:numPr>
                <w:ilvl w:val="1"/>
                <w:numId w:val="21"/>
              </w:numPr>
              <w:spacing w:line="276" w:lineRule="auto"/>
              <w:jc w:val="both"/>
              <w:rPr>
                <w:bCs/>
                <w:sz w:val="22"/>
                <w:szCs w:val="22"/>
              </w:rPr>
            </w:pPr>
            <w:r w:rsidRPr="00065F18">
              <w:rPr>
                <w:bCs/>
                <w:sz w:val="22"/>
                <w:szCs w:val="22"/>
              </w:rPr>
              <w:t>Usluge skloništa za napuštene životinje</w:t>
            </w:r>
          </w:p>
          <w:p w14:paraId="00A32291" w14:textId="77777777" w:rsidR="005D1394" w:rsidRPr="00065F18" w:rsidRDefault="005D1394" w:rsidP="00E7067C">
            <w:pPr>
              <w:spacing w:line="276" w:lineRule="auto"/>
              <w:jc w:val="both"/>
              <w:rPr>
                <w:b/>
                <w:sz w:val="22"/>
                <w:szCs w:val="22"/>
              </w:rPr>
            </w:pPr>
            <w:r w:rsidRPr="00065F18">
              <w:rPr>
                <w:bCs/>
                <w:sz w:val="22"/>
                <w:szCs w:val="22"/>
              </w:rPr>
              <w:lastRenderedPageBreak/>
              <w:t>Iznos: 230.000,00 €</w:t>
            </w:r>
          </w:p>
          <w:p w14:paraId="0D71C59B" w14:textId="77777777" w:rsidR="005D1394" w:rsidRPr="00065F18" w:rsidRDefault="005D1394" w:rsidP="00E7067C">
            <w:pPr>
              <w:spacing w:line="276" w:lineRule="auto"/>
              <w:jc w:val="both"/>
              <w:rPr>
                <w:bCs/>
                <w:sz w:val="22"/>
                <w:szCs w:val="22"/>
              </w:rPr>
            </w:pPr>
            <w:r w:rsidRPr="00065F18">
              <w:rPr>
                <w:bCs/>
                <w:sz w:val="22"/>
                <w:szCs w:val="22"/>
              </w:rPr>
              <w:t>Programom su obuhvaćene mjere zbrinjavanja napuštenih i nezbrinutih životinja s javnih površina Grada Karlovca u sklonište za životinje  (provodi se temeljem sklopljenog ugovora).</w:t>
            </w:r>
          </w:p>
          <w:p w14:paraId="60B6963D" w14:textId="77777777" w:rsidR="005D1394" w:rsidRPr="00065F18" w:rsidRDefault="005D1394" w:rsidP="00E7067C">
            <w:pPr>
              <w:spacing w:line="276" w:lineRule="auto"/>
              <w:jc w:val="both"/>
              <w:rPr>
                <w:bCs/>
                <w:sz w:val="22"/>
                <w:szCs w:val="22"/>
              </w:rPr>
            </w:pPr>
          </w:p>
          <w:p w14:paraId="57AE79B6" w14:textId="77777777" w:rsidR="005D1394" w:rsidRPr="00065F18" w:rsidRDefault="005D1394" w:rsidP="00E7067C">
            <w:pPr>
              <w:pStyle w:val="ListParagraph"/>
              <w:numPr>
                <w:ilvl w:val="1"/>
                <w:numId w:val="21"/>
              </w:numPr>
              <w:spacing w:line="276" w:lineRule="auto"/>
              <w:jc w:val="both"/>
              <w:rPr>
                <w:bCs/>
                <w:sz w:val="22"/>
                <w:szCs w:val="22"/>
              </w:rPr>
            </w:pPr>
            <w:r w:rsidRPr="00065F18">
              <w:rPr>
                <w:bCs/>
                <w:sz w:val="22"/>
                <w:szCs w:val="22"/>
              </w:rPr>
              <w:t>Usluge kontrole populacije pasa i mačaka</w:t>
            </w:r>
          </w:p>
          <w:p w14:paraId="5B8031A7" w14:textId="77777777" w:rsidR="005D1394" w:rsidRPr="00065F18" w:rsidRDefault="005D1394" w:rsidP="00E7067C">
            <w:pPr>
              <w:spacing w:line="276" w:lineRule="auto"/>
              <w:jc w:val="both"/>
              <w:rPr>
                <w:bCs/>
                <w:sz w:val="22"/>
                <w:szCs w:val="22"/>
              </w:rPr>
            </w:pPr>
            <w:r w:rsidRPr="00065F18">
              <w:rPr>
                <w:bCs/>
                <w:sz w:val="22"/>
                <w:szCs w:val="22"/>
              </w:rPr>
              <w:t>Iznos: 5.000,00 €</w:t>
            </w:r>
          </w:p>
          <w:p w14:paraId="24014E5D" w14:textId="6CE86B9D" w:rsidR="005D1394" w:rsidRPr="00065F18" w:rsidRDefault="005D1394" w:rsidP="00E7067C">
            <w:pPr>
              <w:spacing w:line="276" w:lineRule="auto"/>
              <w:jc w:val="both"/>
              <w:rPr>
                <w:bCs/>
                <w:sz w:val="22"/>
                <w:szCs w:val="22"/>
              </w:rPr>
            </w:pPr>
            <w:r w:rsidRPr="00065F18">
              <w:rPr>
                <w:bCs/>
                <w:sz w:val="22"/>
                <w:szCs w:val="22"/>
              </w:rPr>
              <w:t>Programom su obuhvaćene mjere sufinanciranja troškova kastracije i sterilizacije pasa i mačaka poznatih vlasnika</w:t>
            </w:r>
            <w:r w:rsidR="007B143E" w:rsidRPr="00065F18">
              <w:rPr>
                <w:bCs/>
                <w:sz w:val="22"/>
                <w:szCs w:val="22"/>
              </w:rPr>
              <w:t xml:space="preserve"> s područja grada Karlovca u cilju kontrole populacije pasa i mačaka.</w:t>
            </w:r>
          </w:p>
        </w:tc>
      </w:tr>
      <w:tr w:rsidR="005D1394" w:rsidRPr="00065F18" w14:paraId="726F7726"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5816340B" w14:textId="77777777" w:rsidR="005D1394" w:rsidRPr="00065F18" w:rsidRDefault="005D1394" w:rsidP="00E7067C">
            <w:pPr>
              <w:spacing w:line="276" w:lineRule="auto"/>
              <w:rPr>
                <w:b/>
                <w:sz w:val="22"/>
                <w:szCs w:val="22"/>
              </w:rPr>
            </w:pPr>
            <w:r w:rsidRPr="00065F18">
              <w:rPr>
                <w:b/>
                <w:sz w:val="22"/>
                <w:szCs w:val="22"/>
              </w:rPr>
              <w:lastRenderedPageBreak/>
              <w:t>Opći i posebni ciljevi</w:t>
            </w:r>
          </w:p>
          <w:p w14:paraId="66D760FC" w14:textId="77777777" w:rsidR="005D1394" w:rsidRPr="00065F18" w:rsidRDefault="005D1394" w:rsidP="00E7067C">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65DD360D" w14:textId="79E5A7D0" w:rsidR="005D1394" w:rsidRPr="00065F18" w:rsidRDefault="005D1394" w:rsidP="00E7067C">
            <w:pPr>
              <w:spacing w:line="276" w:lineRule="auto"/>
              <w:jc w:val="both"/>
              <w:rPr>
                <w:bCs/>
                <w:sz w:val="22"/>
                <w:szCs w:val="22"/>
              </w:rPr>
            </w:pPr>
            <w:r w:rsidRPr="00065F18">
              <w:rPr>
                <w:bCs/>
                <w:sz w:val="22"/>
                <w:szCs w:val="22"/>
              </w:rPr>
              <w:t>Opći ciljevi ovog programa su: sprječavanje onečišćenja okoliša, očuvanje zdravlja ljudi i životinja, zaštita ljudi od zoonoza te osiguranje dobrobiti životinja podizanjem svijesti javnosti, a osobito mladih, o zaštiti životinja.</w:t>
            </w:r>
            <w:r w:rsidRPr="00065F18">
              <w:rPr>
                <w:sz w:val="22"/>
                <w:szCs w:val="22"/>
              </w:rPr>
              <w:t xml:space="preserve"> </w:t>
            </w:r>
            <w:r w:rsidRPr="00065F18">
              <w:rPr>
                <w:bCs/>
                <w:sz w:val="22"/>
                <w:szCs w:val="22"/>
              </w:rPr>
              <w:t>Posebni ciljevi ovog programa su: smanjenje broja napuštenih i nezbrinutih životinja, odgovorno držanje životinja i povećanje sudjelovanja mladih u akcijama za zaštitu životinja</w:t>
            </w:r>
          </w:p>
        </w:tc>
      </w:tr>
      <w:tr w:rsidR="005D1394" w:rsidRPr="00065F18" w14:paraId="31446809"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393AD242" w14:textId="77777777" w:rsidR="005D1394" w:rsidRPr="00065F18" w:rsidRDefault="005D1394" w:rsidP="00E7067C">
            <w:pPr>
              <w:spacing w:line="276" w:lineRule="auto"/>
              <w:rPr>
                <w:b/>
                <w:sz w:val="22"/>
                <w:szCs w:val="22"/>
              </w:rPr>
            </w:pPr>
            <w:r w:rsidRPr="00065F18">
              <w:rPr>
                <w:b/>
                <w:sz w:val="22"/>
                <w:szCs w:val="22"/>
              </w:rPr>
              <w:t>Zakonska osnova  za uvođenje programa</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5C653238" w14:textId="625F6F45" w:rsidR="005D1394" w:rsidRPr="00065F18" w:rsidRDefault="005D78EA" w:rsidP="00E7067C">
            <w:pPr>
              <w:spacing w:line="276" w:lineRule="auto"/>
              <w:jc w:val="both"/>
              <w:rPr>
                <w:bCs/>
                <w:sz w:val="22"/>
                <w:szCs w:val="22"/>
              </w:rPr>
            </w:pPr>
            <w:r w:rsidRPr="005D78EA">
              <w:rPr>
                <w:bCs/>
                <w:sz w:val="22"/>
                <w:szCs w:val="22"/>
              </w:rPr>
              <w:t>Zakon o zaštiti životinja (102/17, 32/19), Pravilnik o uvjetima kojima moraju udovoljavati skloništa za životinje (99/19, 8/21), Zakon o veterinarstvu (82/13, 148/13, 115/18, 52/21, 83/22, 152/22),  Zakon o zaštiti pučanstva od zaraznih bolesti (79/07, 113/08, 43/09, 130/17, 114/18, 47/20, 134/20, 143/21), Zakon o komunalnom gospodarstvu (68/18, 110/18, 32/20).</w:t>
            </w:r>
          </w:p>
        </w:tc>
      </w:tr>
      <w:tr w:rsidR="005D1394" w:rsidRPr="00065F18" w14:paraId="57369754"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2857E502" w14:textId="77777777" w:rsidR="005D1394" w:rsidRPr="00065F18" w:rsidRDefault="005D1394" w:rsidP="00E7067C">
            <w:pPr>
              <w:spacing w:line="276" w:lineRule="auto"/>
              <w:rPr>
                <w:b/>
                <w:sz w:val="22"/>
                <w:szCs w:val="22"/>
              </w:rPr>
            </w:pPr>
            <w:r w:rsidRPr="00065F18">
              <w:rPr>
                <w:b/>
                <w:sz w:val="22"/>
                <w:szCs w:val="22"/>
              </w:rPr>
              <w:t>Odgovorne osobe</w:t>
            </w:r>
          </w:p>
          <w:p w14:paraId="4EF938FF" w14:textId="77777777" w:rsidR="005D1394" w:rsidRPr="00065F18" w:rsidRDefault="005D1394" w:rsidP="00E7067C">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4A0C5C1D" w14:textId="14C4C40E" w:rsidR="005D1394" w:rsidRPr="00065F18" w:rsidRDefault="005D1394" w:rsidP="00E7067C">
            <w:pPr>
              <w:spacing w:line="276" w:lineRule="auto"/>
              <w:jc w:val="both"/>
              <w:rPr>
                <w:bCs/>
                <w:sz w:val="22"/>
                <w:szCs w:val="22"/>
              </w:rPr>
            </w:pPr>
            <w:r w:rsidRPr="00065F18">
              <w:rPr>
                <w:sz w:val="22"/>
                <w:szCs w:val="22"/>
              </w:rPr>
              <w:t xml:space="preserve">Dužnosnici, </w:t>
            </w:r>
            <w:r w:rsidR="002360AB" w:rsidRPr="00065F18">
              <w:rPr>
                <w:sz w:val="22"/>
                <w:szCs w:val="22"/>
              </w:rPr>
              <w:t>Službenica ovlaštena za privremeno obavljanje poslova pročelnice UO za gospodarstvo, razvoj grada i fondove EU i službenici UO.</w:t>
            </w:r>
            <w:r w:rsidRPr="00065F18">
              <w:rPr>
                <w:sz w:val="22"/>
                <w:szCs w:val="22"/>
              </w:rPr>
              <w:t>, zaposlenici Odjela, Pročelnici ostalih odjela, ovlašteni predstavnici Skloništa za napuštene životinje, Veterinarske organizacije</w:t>
            </w:r>
          </w:p>
        </w:tc>
      </w:tr>
      <w:tr w:rsidR="005D1394" w:rsidRPr="00065F18" w14:paraId="5C894C82"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645866B4" w14:textId="77777777" w:rsidR="005D1394" w:rsidRPr="00065F18" w:rsidRDefault="005D1394" w:rsidP="00E7067C">
            <w:pPr>
              <w:spacing w:line="276" w:lineRule="auto"/>
              <w:rPr>
                <w:b/>
                <w:sz w:val="22"/>
                <w:szCs w:val="22"/>
              </w:rPr>
            </w:pPr>
            <w:r w:rsidRPr="00065F18">
              <w:rPr>
                <w:b/>
                <w:sz w:val="22"/>
                <w:szCs w:val="22"/>
              </w:rPr>
              <w:t>Procjena rezultata</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2E68E487" w14:textId="77777777" w:rsidR="005D1394" w:rsidRPr="00065F18" w:rsidRDefault="005D1394" w:rsidP="00E7067C">
            <w:pPr>
              <w:tabs>
                <w:tab w:val="left" w:pos="593"/>
              </w:tabs>
              <w:spacing w:line="276" w:lineRule="auto"/>
              <w:jc w:val="both"/>
              <w:rPr>
                <w:bCs/>
                <w:sz w:val="22"/>
                <w:szCs w:val="22"/>
              </w:rPr>
            </w:pPr>
            <w:r w:rsidRPr="00065F18">
              <w:rPr>
                <w:b/>
                <w:sz w:val="22"/>
                <w:szCs w:val="22"/>
              </w:rPr>
              <w:t>-</w:t>
            </w:r>
            <w:r w:rsidRPr="00065F18">
              <w:rPr>
                <w:bCs/>
                <w:sz w:val="22"/>
                <w:szCs w:val="22"/>
              </w:rPr>
              <w:tab/>
              <w:t>broj životinja smještenih u Skloništu za životinje</w:t>
            </w:r>
          </w:p>
          <w:p w14:paraId="0913E06B" w14:textId="77777777" w:rsidR="005D1394" w:rsidRPr="00065F18" w:rsidRDefault="005D1394" w:rsidP="00E7067C">
            <w:pPr>
              <w:tabs>
                <w:tab w:val="left" w:pos="593"/>
              </w:tabs>
              <w:spacing w:line="276" w:lineRule="auto"/>
              <w:jc w:val="both"/>
              <w:rPr>
                <w:bCs/>
                <w:sz w:val="22"/>
                <w:szCs w:val="22"/>
              </w:rPr>
            </w:pPr>
            <w:r w:rsidRPr="00065F18">
              <w:rPr>
                <w:bCs/>
                <w:sz w:val="22"/>
                <w:szCs w:val="22"/>
              </w:rPr>
              <w:t>-</w:t>
            </w:r>
            <w:r w:rsidRPr="00065F18">
              <w:rPr>
                <w:bCs/>
                <w:sz w:val="22"/>
                <w:szCs w:val="22"/>
              </w:rPr>
              <w:tab/>
              <w:t>broj udomljenih životinja</w:t>
            </w:r>
          </w:p>
          <w:p w14:paraId="5A952663" w14:textId="77777777" w:rsidR="005D1394" w:rsidRPr="00065F18" w:rsidRDefault="005D1394" w:rsidP="00E7067C">
            <w:pPr>
              <w:tabs>
                <w:tab w:val="left" w:pos="451"/>
              </w:tabs>
              <w:spacing w:line="276" w:lineRule="auto"/>
              <w:jc w:val="both"/>
              <w:rPr>
                <w:bCs/>
                <w:sz w:val="22"/>
                <w:szCs w:val="22"/>
              </w:rPr>
            </w:pPr>
            <w:r w:rsidRPr="00065F18">
              <w:rPr>
                <w:bCs/>
                <w:sz w:val="22"/>
                <w:szCs w:val="22"/>
              </w:rPr>
              <w:t xml:space="preserve">-          broj kastriranih i steriliziranih životinja </w:t>
            </w:r>
          </w:p>
          <w:p w14:paraId="26EE82AD" w14:textId="509CBCC3" w:rsidR="005D1394" w:rsidRPr="00065F18" w:rsidRDefault="005D1394" w:rsidP="00E7067C">
            <w:pPr>
              <w:spacing w:line="276" w:lineRule="auto"/>
              <w:jc w:val="both"/>
              <w:rPr>
                <w:bCs/>
                <w:sz w:val="22"/>
                <w:szCs w:val="22"/>
              </w:rPr>
            </w:pPr>
            <w:r w:rsidRPr="00065F18">
              <w:rPr>
                <w:bCs/>
                <w:sz w:val="22"/>
                <w:szCs w:val="22"/>
              </w:rPr>
              <w:t>Procjena rezultata izvršit će se temeljem dostavljenih izvješća izvršitelja usluge Skloništa i Vet</w:t>
            </w:r>
            <w:r w:rsidR="00B30C4E" w:rsidRPr="00065F18">
              <w:rPr>
                <w:bCs/>
                <w:sz w:val="22"/>
                <w:szCs w:val="22"/>
              </w:rPr>
              <w:t>e</w:t>
            </w:r>
            <w:r w:rsidRPr="00065F18">
              <w:rPr>
                <w:bCs/>
                <w:sz w:val="22"/>
                <w:szCs w:val="22"/>
              </w:rPr>
              <w:t xml:space="preserve">rinarskih organizacija koje obavljaju sterilizaciju i kastraciju. </w:t>
            </w:r>
          </w:p>
          <w:p w14:paraId="2717F11A" w14:textId="77777777" w:rsidR="005D1394" w:rsidRPr="00065F18" w:rsidRDefault="005D1394" w:rsidP="00E7067C">
            <w:pPr>
              <w:spacing w:line="276" w:lineRule="auto"/>
              <w:jc w:val="both"/>
              <w:rPr>
                <w:b/>
                <w:sz w:val="22"/>
                <w:szCs w:val="22"/>
              </w:rPr>
            </w:pPr>
          </w:p>
        </w:tc>
      </w:tr>
      <w:tr w:rsidR="00CB2429" w:rsidRPr="00065F18" w14:paraId="121C5023"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7B925885" w14:textId="68DF518D" w:rsidR="00CB2429" w:rsidRPr="00CC2350" w:rsidRDefault="00CB2429" w:rsidP="00CB2429">
            <w:pPr>
              <w:spacing w:line="276" w:lineRule="auto"/>
              <w:rPr>
                <w:b/>
                <w:sz w:val="22"/>
                <w:szCs w:val="22"/>
              </w:rPr>
            </w:pPr>
            <w:r w:rsidRPr="00CC2350">
              <w:rPr>
                <w:b/>
                <w:sz w:val="22"/>
                <w:szCs w:val="22"/>
              </w:rPr>
              <w:t>4001</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385AE552" w14:textId="6B4D2EFB" w:rsidR="00CB2429" w:rsidRPr="00CC2350" w:rsidRDefault="00CB2429" w:rsidP="00CB2429">
            <w:pPr>
              <w:spacing w:line="276" w:lineRule="auto"/>
              <w:jc w:val="both"/>
              <w:rPr>
                <w:b/>
                <w:sz w:val="22"/>
                <w:szCs w:val="22"/>
              </w:rPr>
            </w:pPr>
            <w:r w:rsidRPr="00CC2350">
              <w:rPr>
                <w:b/>
                <w:sz w:val="22"/>
                <w:szCs w:val="22"/>
              </w:rPr>
              <w:t>ZAŠTITA I OČUVANJE KULTURNE BAŠTINE</w:t>
            </w:r>
          </w:p>
        </w:tc>
      </w:tr>
      <w:tr w:rsidR="00CB2429" w:rsidRPr="00065F18" w14:paraId="59A8DE94"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633AFDEB" w14:textId="2C3512E0" w:rsidR="00CB2429" w:rsidRPr="00CC2350" w:rsidRDefault="00CB2429" w:rsidP="00CB2429">
            <w:pPr>
              <w:spacing w:line="276" w:lineRule="auto"/>
              <w:rPr>
                <w:b/>
                <w:sz w:val="22"/>
                <w:szCs w:val="22"/>
              </w:rPr>
            </w:pPr>
            <w:r w:rsidRPr="00CC2350">
              <w:rPr>
                <w:b/>
                <w:sz w:val="22"/>
                <w:szCs w:val="22"/>
              </w:rPr>
              <w:t xml:space="preserve">Financijski plan programa </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692C0AD8" w14:textId="373D19D7" w:rsidR="00CB2429" w:rsidRPr="00CC2350" w:rsidRDefault="00CB2429" w:rsidP="00CB2429">
            <w:pPr>
              <w:spacing w:line="276" w:lineRule="auto"/>
              <w:jc w:val="right"/>
              <w:rPr>
                <w:b/>
                <w:sz w:val="22"/>
                <w:szCs w:val="22"/>
              </w:rPr>
            </w:pPr>
            <w:r w:rsidRPr="00CC2350">
              <w:rPr>
                <w:b/>
                <w:sz w:val="22"/>
                <w:szCs w:val="22"/>
              </w:rPr>
              <w:t>18.900,00 €</w:t>
            </w:r>
          </w:p>
        </w:tc>
      </w:tr>
      <w:tr w:rsidR="00CB2429" w:rsidRPr="00065F18" w14:paraId="602212B3"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0B21F1FF" w14:textId="77777777" w:rsidR="00CB2429" w:rsidRPr="00CC2350" w:rsidRDefault="00CB2429" w:rsidP="00CB2429">
            <w:pPr>
              <w:spacing w:line="276" w:lineRule="auto"/>
              <w:rPr>
                <w:b/>
                <w:sz w:val="22"/>
                <w:szCs w:val="22"/>
              </w:rPr>
            </w:pPr>
            <w:r w:rsidRPr="00CC2350">
              <w:rPr>
                <w:b/>
                <w:sz w:val="22"/>
                <w:szCs w:val="22"/>
              </w:rPr>
              <w:t>Opis programa</w:t>
            </w:r>
          </w:p>
          <w:p w14:paraId="3E6FB300" w14:textId="77777777" w:rsidR="00CB2429" w:rsidRPr="00CC2350" w:rsidRDefault="00CB2429" w:rsidP="00CB2429">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00C69C39" w14:textId="77777777" w:rsidR="00CB2429" w:rsidRPr="00CC2350" w:rsidRDefault="00CB2429" w:rsidP="00CB2429">
            <w:pPr>
              <w:spacing w:line="276" w:lineRule="auto"/>
              <w:jc w:val="both"/>
              <w:rPr>
                <w:bCs/>
                <w:sz w:val="22"/>
                <w:szCs w:val="22"/>
              </w:rPr>
            </w:pPr>
            <w:r w:rsidRPr="00CC2350">
              <w:rPr>
                <w:bCs/>
                <w:sz w:val="22"/>
                <w:szCs w:val="22"/>
              </w:rPr>
              <w:t>Kroz program će se provesti sljedeće aktivnosti:</w:t>
            </w:r>
          </w:p>
          <w:p w14:paraId="3B2A1297" w14:textId="77777777" w:rsidR="00CB2429" w:rsidRPr="00CC2350" w:rsidRDefault="00CB2429" w:rsidP="00CB2429">
            <w:pPr>
              <w:spacing w:line="276" w:lineRule="auto"/>
              <w:jc w:val="both"/>
              <w:rPr>
                <w:bCs/>
                <w:sz w:val="22"/>
                <w:szCs w:val="22"/>
              </w:rPr>
            </w:pPr>
          </w:p>
          <w:p w14:paraId="6B71FA31" w14:textId="77777777" w:rsidR="00CB2429" w:rsidRPr="00CC2350" w:rsidRDefault="00CB2429" w:rsidP="00CB2429">
            <w:pPr>
              <w:pStyle w:val="ListParagraph"/>
              <w:numPr>
                <w:ilvl w:val="0"/>
                <w:numId w:val="41"/>
              </w:numPr>
              <w:spacing w:line="276" w:lineRule="auto"/>
              <w:jc w:val="both"/>
              <w:rPr>
                <w:b/>
                <w:sz w:val="22"/>
                <w:szCs w:val="22"/>
              </w:rPr>
            </w:pPr>
            <w:r w:rsidRPr="00CC2350">
              <w:rPr>
                <w:b/>
                <w:sz w:val="22"/>
                <w:szCs w:val="22"/>
              </w:rPr>
              <w:t>Mjere zaštite zgrade KAMOD</w:t>
            </w:r>
          </w:p>
          <w:p w14:paraId="524AE1E9" w14:textId="77777777" w:rsidR="00CB2429" w:rsidRPr="00CC2350" w:rsidRDefault="00CB2429" w:rsidP="00CB2429">
            <w:pPr>
              <w:pStyle w:val="ListParagraph"/>
              <w:spacing w:line="276" w:lineRule="auto"/>
              <w:jc w:val="both"/>
              <w:rPr>
                <w:b/>
                <w:sz w:val="22"/>
                <w:szCs w:val="22"/>
              </w:rPr>
            </w:pPr>
            <w:r w:rsidRPr="00CC2350">
              <w:rPr>
                <w:b/>
                <w:sz w:val="22"/>
                <w:szCs w:val="22"/>
              </w:rPr>
              <w:t>Iznos: 6.500,00 €</w:t>
            </w:r>
          </w:p>
          <w:p w14:paraId="7331E646" w14:textId="77777777" w:rsidR="00CB2429" w:rsidRPr="00CC2350" w:rsidRDefault="00CB2429" w:rsidP="00EA2FEF">
            <w:pPr>
              <w:spacing w:line="276" w:lineRule="auto"/>
              <w:jc w:val="both"/>
              <w:rPr>
                <w:bCs/>
                <w:sz w:val="22"/>
                <w:szCs w:val="22"/>
              </w:rPr>
            </w:pPr>
            <w:r w:rsidRPr="00CC2350">
              <w:rPr>
                <w:b/>
                <w:sz w:val="22"/>
                <w:szCs w:val="22"/>
              </w:rPr>
              <w:t>Aktivnosti</w:t>
            </w:r>
            <w:r w:rsidRPr="00CC2350">
              <w:rPr>
                <w:bCs/>
                <w:sz w:val="22"/>
                <w:szCs w:val="22"/>
              </w:rPr>
              <w:t xml:space="preserve">: </w:t>
            </w:r>
            <w:r w:rsidR="00EA2FEF" w:rsidRPr="00CC2350">
              <w:rPr>
                <w:bCs/>
                <w:sz w:val="22"/>
                <w:szCs w:val="22"/>
              </w:rPr>
              <w:t xml:space="preserve"> Predmetni troškovi vezani su uz troškove nabave usluga promidžbe i vidljivosti projekta.</w:t>
            </w:r>
          </w:p>
          <w:p w14:paraId="5BDA858A" w14:textId="77777777" w:rsidR="00EA2FEF" w:rsidRPr="00CC2350" w:rsidRDefault="00EA2FEF" w:rsidP="00EA2FEF">
            <w:pPr>
              <w:spacing w:line="276" w:lineRule="auto"/>
              <w:jc w:val="both"/>
              <w:rPr>
                <w:bCs/>
                <w:sz w:val="22"/>
                <w:szCs w:val="22"/>
              </w:rPr>
            </w:pPr>
          </w:p>
          <w:p w14:paraId="5CCF230A" w14:textId="77777777" w:rsidR="00EA2FEF" w:rsidRPr="00CC2350" w:rsidRDefault="00EA2FEF" w:rsidP="00EA2FEF">
            <w:pPr>
              <w:pStyle w:val="ListParagraph"/>
              <w:numPr>
                <w:ilvl w:val="0"/>
                <w:numId w:val="41"/>
              </w:numPr>
              <w:spacing w:line="276" w:lineRule="auto"/>
              <w:jc w:val="both"/>
              <w:rPr>
                <w:b/>
                <w:sz w:val="22"/>
                <w:szCs w:val="22"/>
              </w:rPr>
            </w:pPr>
            <w:r w:rsidRPr="00CC2350">
              <w:rPr>
                <w:b/>
                <w:sz w:val="22"/>
                <w:szCs w:val="22"/>
              </w:rPr>
              <w:t>Mjere zaštite zgrade Hrvatskog doma</w:t>
            </w:r>
          </w:p>
          <w:p w14:paraId="699CC136" w14:textId="77777777" w:rsidR="00EA2FEF" w:rsidRPr="00CC2350" w:rsidRDefault="00EA2FEF" w:rsidP="00EA2FEF">
            <w:pPr>
              <w:pStyle w:val="ListParagraph"/>
              <w:spacing w:line="276" w:lineRule="auto"/>
              <w:jc w:val="both"/>
              <w:rPr>
                <w:b/>
                <w:sz w:val="22"/>
                <w:szCs w:val="22"/>
              </w:rPr>
            </w:pPr>
            <w:r w:rsidRPr="00CC2350">
              <w:rPr>
                <w:b/>
                <w:sz w:val="22"/>
                <w:szCs w:val="22"/>
              </w:rPr>
              <w:t>Iznos: 4.400,00 €</w:t>
            </w:r>
          </w:p>
          <w:p w14:paraId="4527266E" w14:textId="77777777" w:rsidR="00EA2FEF" w:rsidRPr="00CC2350" w:rsidRDefault="00EA2FEF" w:rsidP="00EA2FEF">
            <w:pPr>
              <w:spacing w:line="276" w:lineRule="auto"/>
              <w:jc w:val="both"/>
              <w:rPr>
                <w:bCs/>
                <w:sz w:val="22"/>
                <w:szCs w:val="22"/>
              </w:rPr>
            </w:pPr>
            <w:r w:rsidRPr="00CC2350">
              <w:rPr>
                <w:b/>
                <w:sz w:val="22"/>
                <w:szCs w:val="22"/>
              </w:rPr>
              <w:t>Aktivnosti</w:t>
            </w:r>
            <w:r w:rsidRPr="00CC2350">
              <w:rPr>
                <w:bCs/>
                <w:sz w:val="22"/>
                <w:szCs w:val="22"/>
              </w:rPr>
              <w:t>:  Predmetni troškovi vezani su uz troškove nabave usluga promidžbe i vidljivosti projekta.</w:t>
            </w:r>
          </w:p>
          <w:p w14:paraId="21DC6FB6" w14:textId="77777777" w:rsidR="00EA2FEF" w:rsidRPr="00CC2350" w:rsidRDefault="00EA2FEF" w:rsidP="00EA2FEF">
            <w:pPr>
              <w:spacing w:line="276" w:lineRule="auto"/>
              <w:jc w:val="both"/>
              <w:rPr>
                <w:bCs/>
                <w:sz w:val="22"/>
                <w:szCs w:val="22"/>
              </w:rPr>
            </w:pPr>
          </w:p>
          <w:p w14:paraId="03270F07" w14:textId="77777777" w:rsidR="00EA2FEF" w:rsidRPr="00CC2350" w:rsidRDefault="00EA2FEF" w:rsidP="00EA2FEF">
            <w:pPr>
              <w:pStyle w:val="ListParagraph"/>
              <w:numPr>
                <w:ilvl w:val="0"/>
                <w:numId w:val="41"/>
              </w:numPr>
              <w:spacing w:line="276" w:lineRule="auto"/>
              <w:jc w:val="both"/>
              <w:rPr>
                <w:b/>
                <w:sz w:val="22"/>
                <w:szCs w:val="22"/>
              </w:rPr>
            </w:pPr>
            <w:r w:rsidRPr="00CC2350">
              <w:rPr>
                <w:b/>
                <w:sz w:val="22"/>
                <w:szCs w:val="22"/>
              </w:rPr>
              <w:t>Mjere zaštite zgrade gradske uprave na trgu bana J.Jelačića</w:t>
            </w:r>
          </w:p>
          <w:p w14:paraId="64C5422C" w14:textId="77777777" w:rsidR="00EA2FEF" w:rsidRPr="00CC2350" w:rsidRDefault="00EA2FEF" w:rsidP="00EA2FEF">
            <w:pPr>
              <w:pStyle w:val="ListParagraph"/>
              <w:spacing w:line="276" w:lineRule="auto"/>
              <w:jc w:val="both"/>
              <w:rPr>
                <w:b/>
                <w:sz w:val="22"/>
                <w:szCs w:val="22"/>
              </w:rPr>
            </w:pPr>
            <w:r w:rsidRPr="00CC2350">
              <w:rPr>
                <w:b/>
                <w:sz w:val="22"/>
                <w:szCs w:val="22"/>
              </w:rPr>
              <w:t>Iznos: 2.800,00 €</w:t>
            </w:r>
          </w:p>
          <w:p w14:paraId="2B2E2400" w14:textId="77777777" w:rsidR="00EA2FEF" w:rsidRPr="00CC2350" w:rsidRDefault="00EA2FEF" w:rsidP="00EA2FEF">
            <w:pPr>
              <w:spacing w:line="276" w:lineRule="auto"/>
              <w:jc w:val="both"/>
              <w:rPr>
                <w:bCs/>
                <w:sz w:val="22"/>
                <w:szCs w:val="22"/>
              </w:rPr>
            </w:pPr>
            <w:r w:rsidRPr="00CC2350">
              <w:rPr>
                <w:b/>
                <w:sz w:val="22"/>
                <w:szCs w:val="22"/>
              </w:rPr>
              <w:lastRenderedPageBreak/>
              <w:t>Aktivnosti</w:t>
            </w:r>
            <w:r w:rsidRPr="00CC2350">
              <w:rPr>
                <w:bCs/>
                <w:sz w:val="22"/>
                <w:szCs w:val="22"/>
              </w:rPr>
              <w:t>:  Predmetni troškovi vezani su uz troškove nabave usluga promidžbe i vidljivosti projekta.</w:t>
            </w:r>
          </w:p>
          <w:p w14:paraId="271EEDD8" w14:textId="77777777" w:rsidR="00EA2FEF" w:rsidRPr="00CC2350" w:rsidRDefault="00EA2FEF" w:rsidP="00EA2FEF">
            <w:pPr>
              <w:spacing w:line="276" w:lineRule="auto"/>
              <w:jc w:val="both"/>
              <w:rPr>
                <w:bCs/>
                <w:sz w:val="22"/>
                <w:szCs w:val="22"/>
              </w:rPr>
            </w:pPr>
          </w:p>
          <w:p w14:paraId="0EB58548" w14:textId="2FDED63F" w:rsidR="00EA2FEF" w:rsidRPr="00CC2350" w:rsidRDefault="00EA2FEF" w:rsidP="00EA2FEF">
            <w:pPr>
              <w:pStyle w:val="ListParagraph"/>
              <w:numPr>
                <w:ilvl w:val="0"/>
                <w:numId w:val="41"/>
              </w:numPr>
              <w:spacing w:line="276" w:lineRule="auto"/>
              <w:jc w:val="both"/>
              <w:rPr>
                <w:b/>
                <w:sz w:val="22"/>
                <w:szCs w:val="22"/>
              </w:rPr>
            </w:pPr>
            <w:r w:rsidRPr="00CC2350">
              <w:rPr>
                <w:b/>
                <w:sz w:val="22"/>
                <w:szCs w:val="22"/>
              </w:rPr>
              <w:t>Mjere zaštite zgrade Gradskog muzeja</w:t>
            </w:r>
          </w:p>
          <w:p w14:paraId="0126C7CE" w14:textId="5A98E7D7" w:rsidR="00EA2FEF" w:rsidRPr="00CC2350" w:rsidRDefault="00EA2FEF" w:rsidP="00EA2FEF">
            <w:pPr>
              <w:pStyle w:val="ListParagraph"/>
              <w:spacing w:line="276" w:lineRule="auto"/>
              <w:jc w:val="both"/>
              <w:rPr>
                <w:b/>
                <w:sz w:val="22"/>
                <w:szCs w:val="22"/>
              </w:rPr>
            </w:pPr>
            <w:r w:rsidRPr="00CC2350">
              <w:rPr>
                <w:b/>
                <w:sz w:val="22"/>
                <w:szCs w:val="22"/>
              </w:rPr>
              <w:t>Iznos: 3.200,00 €</w:t>
            </w:r>
          </w:p>
          <w:p w14:paraId="23B9329D" w14:textId="77777777" w:rsidR="00EA2FEF" w:rsidRPr="00CC2350" w:rsidRDefault="00EA2FEF" w:rsidP="00EA2FEF">
            <w:pPr>
              <w:spacing w:line="276" w:lineRule="auto"/>
              <w:jc w:val="both"/>
              <w:rPr>
                <w:bCs/>
                <w:sz w:val="22"/>
                <w:szCs w:val="22"/>
              </w:rPr>
            </w:pPr>
            <w:r w:rsidRPr="00CC2350">
              <w:rPr>
                <w:b/>
                <w:sz w:val="22"/>
                <w:szCs w:val="22"/>
              </w:rPr>
              <w:t>Aktivnosti</w:t>
            </w:r>
            <w:r w:rsidRPr="00CC2350">
              <w:rPr>
                <w:bCs/>
                <w:sz w:val="22"/>
                <w:szCs w:val="22"/>
              </w:rPr>
              <w:t>:  Predmetni troškovi vezani su uz troškove nabave usluga promidžbe i vidljivosti projekta.</w:t>
            </w:r>
          </w:p>
          <w:p w14:paraId="0CF5D051" w14:textId="77777777" w:rsidR="00EA2FEF" w:rsidRPr="00CC2350" w:rsidRDefault="00EA2FEF" w:rsidP="00EA2FEF">
            <w:pPr>
              <w:spacing w:line="276" w:lineRule="auto"/>
              <w:jc w:val="both"/>
              <w:rPr>
                <w:bCs/>
                <w:sz w:val="22"/>
                <w:szCs w:val="22"/>
              </w:rPr>
            </w:pPr>
          </w:p>
          <w:p w14:paraId="6D3A7B9F" w14:textId="2DB0F8A4" w:rsidR="00EA2FEF" w:rsidRPr="00CC2350" w:rsidRDefault="00EA2FEF" w:rsidP="00EA2FEF">
            <w:pPr>
              <w:pStyle w:val="ListParagraph"/>
              <w:numPr>
                <w:ilvl w:val="0"/>
                <w:numId w:val="41"/>
              </w:numPr>
              <w:spacing w:line="276" w:lineRule="auto"/>
              <w:jc w:val="both"/>
              <w:rPr>
                <w:b/>
                <w:sz w:val="22"/>
                <w:szCs w:val="22"/>
              </w:rPr>
            </w:pPr>
            <w:r w:rsidRPr="00CC2350">
              <w:rPr>
                <w:b/>
                <w:sz w:val="22"/>
                <w:szCs w:val="22"/>
              </w:rPr>
              <w:t>Mjere zaštite kuće na adresi Gornja Gaza 3</w:t>
            </w:r>
          </w:p>
          <w:p w14:paraId="12E5E2F4" w14:textId="6D52F900" w:rsidR="00EA2FEF" w:rsidRPr="00CC2350" w:rsidRDefault="00EA2FEF" w:rsidP="00EA2FEF">
            <w:pPr>
              <w:pStyle w:val="ListParagraph"/>
              <w:spacing w:line="276" w:lineRule="auto"/>
              <w:jc w:val="both"/>
              <w:rPr>
                <w:b/>
                <w:sz w:val="22"/>
                <w:szCs w:val="22"/>
              </w:rPr>
            </w:pPr>
            <w:r w:rsidRPr="00CC2350">
              <w:rPr>
                <w:b/>
                <w:sz w:val="22"/>
                <w:szCs w:val="22"/>
              </w:rPr>
              <w:t>Iznos: 2.000,00 €</w:t>
            </w:r>
          </w:p>
          <w:p w14:paraId="3E573919" w14:textId="77777777" w:rsidR="00EA2FEF" w:rsidRPr="00CC2350" w:rsidRDefault="00EA2FEF" w:rsidP="00EA2FEF">
            <w:pPr>
              <w:spacing w:line="276" w:lineRule="auto"/>
              <w:jc w:val="both"/>
              <w:rPr>
                <w:bCs/>
                <w:sz w:val="22"/>
                <w:szCs w:val="22"/>
              </w:rPr>
            </w:pPr>
            <w:r w:rsidRPr="00CC2350">
              <w:rPr>
                <w:b/>
                <w:sz w:val="22"/>
                <w:szCs w:val="22"/>
              </w:rPr>
              <w:t>Aktivnosti</w:t>
            </w:r>
            <w:r w:rsidRPr="00CC2350">
              <w:rPr>
                <w:bCs/>
                <w:sz w:val="22"/>
                <w:szCs w:val="22"/>
              </w:rPr>
              <w:t>:  Predmetni troškovi vezani su uz troškove nabave usluga promidžbe i vidljivosti projekta.</w:t>
            </w:r>
          </w:p>
          <w:p w14:paraId="5E32DBAB" w14:textId="3B3ADD4C" w:rsidR="00EA2FEF" w:rsidRPr="00CC2350" w:rsidRDefault="00EA2FEF" w:rsidP="00EA2FEF">
            <w:pPr>
              <w:spacing w:line="276" w:lineRule="auto"/>
              <w:jc w:val="both"/>
              <w:rPr>
                <w:bCs/>
                <w:sz w:val="22"/>
                <w:szCs w:val="22"/>
              </w:rPr>
            </w:pPr>
          </w:p>
        </w:tc>
      </w:tr>
      <w:tr w:rsidR="00CB2429" w:rsidRPr="00065F18" w14:paraId="655A52C3"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304D7637" w14:textId="6EE40768" w:rsidR="00CB2429" w:rsidRPr="00CC2350" w:rsidRDefault="00CB2429" w:rsidP="00CB2429">
            <w:pPr>
              <w:spacing w:line="276" w:lineRule="auto"/>
              <w:rPr>
                <w:b/>
                <w:sz w:val="22"/>
                <w:szCs w:val="22"/>
              </w:rPr>
            </w:pPr>
            <w:r w:rsidRPr="00CC2350">
              <w:rPr>
                <w:b/>
                <w:sz w:val="22"/>
                <w:szCs w:val="22"/>
              </w:rPr>
              <w:lastRenderedPageBreak/>
              <w:t>Opći ciljevi</w:t>
            </w:r>
          </w:p>
          <w:p w14:paraId="1634463B" w14:textId="77777777" w:rsidR="00CB2429" w:rsidRPr="00CC2350" w:rsidRDefault="00CB2429" w:rsidP="00CB2429">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6E76F9CE" w14:textId="5A122EA4" w:rsidR="00CB2429" w:rsidRPr="00CC2350" w:rsidRDefault="00B773BA" w:rsidP="00CB2429">
            <w:pPr>
              <w:spacing w:line="276" w:lineRule="auto"/>
              <w:jc w:val="both"/>
              <w:rPr>
                <w:bCs/>
                <w:sz w:val="22"/>
                <w:szCs w:val="22"/>
              </w:rPr>
            </w:pPr>
            <w:r w:rsidRPr="00CC2350">
              <w:rPr>
                <w:sz w:val="22"/>
                <w:szCs w:val="22"/>
              </w:rPr>
              <w:t>Povećati promidžbu i vidljivost projekata vezanih uz cjelovitu obnovu</w:t>
            </w:r>
            <w:r w:rsidR="0001069A" w:rsidRPr="00CC2350">
              <w:rPr>
                <w:sz w:val="22"/>
                <w:szCs w:val="22"/>
              </w:rPr>
              <w:t xml:space="preserve"> </w:t>
            </w:r>
            <w:r w:rsidR="00B911F0" w:rsidRPr="00CC2350">
              <w:rPr>
                <w:sz w:val="22"/>
                <w:szCs w:val="22"/>
              </w:rPr>
              <w:t>javnih zgrada</w:t>
            </w:r>
          </w:p>
        </w:tc>
      </w:tr>
      <w:tr w:rsidR="00EA2FEF" w:rsidRPr="00065F18" w14:paraId="45068E5E"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54A39D9E" w14:textId="0CB47328" w:rsidR="00EA2FEF" w:rsidRPr="00CC2350" w:rsidRDefault="00EA2FEF" w:rsidP="00CB2429">
            <w:pPr>
              <w:spacing w:line="276" w:lineRule="auto"/>
              <w:rPr>
                <w:b/>
                <w:sz w:val="22"/>
                <w:szCs w:val="22"/>
              </w:rPr>
            </w:pPr>
            <w:r w:rsidRPr="00CC2350">
              <w:rPr>
                <w:b/>
                <w:sz w:val="22"/>
                <w:szCs w:val="22"/>
              </w:rPr>
              <w:t>Posebni ciljevi</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23E28B4B" w14:textId="6552D4B4" w:rsidR="00EA2FEF" w:rsidRPr="00CC2350" w:rsidRDefault="00B911F0" w:rsidP="00CB2429">
            <w:pPr>
              <w:spacing w:line="276" w:lineRule="auto"/>
              <w:jc w:val="both"/>
              <w:rPr>
                <w:bCs/>
                <w:sz w:val="22"/>
                <w:szCs w:val="22"/>
              </w:rPr>
            </w:pPr>
            <w:r w:rsidRPr="00CC2350">
              <w:rPr>
                <w:bCs/>
                <w:sz w:val="22"/>
                <w:szCs w:val="22"/>
              </w:rPr>
              <w:t>Eksterno pozicioniranje projekata vezanih uz cjelovitu obnovu javnih zgrada</w:t>
            </w:r>
            <w:r w:rsidR="00AE4C22" w:rsidRPr="00CC2350">
              <w:rPr>
                <w:bCs/>
                <w:sz w:val="22"/>
                <w:szCs w:val="22"/>
              </w:rPr>
              <w:t xml:space="preserve"> i sukladno ugovornim obvezama</w:t>
            </w:r>
            <w:r w:rsidRPr="00CC2350">
              <w:rPr>
                <w:bCs/>
                <w:sz w:val="22"/>
                <w:szCs w:val="22"/>
              </w:rPr>
              <w:t>, upoznavanje šire lokalne zajednice s</w:t>
            </w:r>
            <w:r w:rsidR="00000E04" w:rsidRPr="00CC2350">
              <w:rPr>
                <w:bCs/>
                <w:sz w:val="22"/>
                <w:szCs w:val="22"/>
              </w:rPr>
              <w:t xml:space="preserve"> provedbom projekta i njegovim ciljevima.</w:t>
            </w:r>
          </w:p>
        </w:tc>
      </w:tr>
      <w:tr w:rsidR="00CB2429" w:rsidRPr="00065F18" w14:paraId="62D33C47"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0988AE95" w14:textId="26BCE6C3" w:rsidR="00CB2429" w:rsidRPr="00CC2350" w:rsidRDefault="00CB2429" w:rsidP="00CB2429">
            <w:pPr>
              <w:spacing w:line="276" w:lineRule="auto"/>
              <w:rPr>
                <w:b/>
                <w:sz w:val="22"/>
                <w:szCs w:val="22"/>
              </w:rPr>
            </w:pPr>
            <w:r w:rsidRPr="00CC2350">
              <w:rPr>
                <w:b/>
                <w:sz w:val="22"/>
                <w:szCs w:val="22"/>
              </w:rPr>
              <w:t>Zakonska osnova  za uvođenje programa</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5B9E4BEA" w14:textId="768C44D0" w:rsidR="00CB2429" w:rsidRPr="00CC2350" w:rsidRDefault="006D1ECF" w:rsidP="00CB2429">
            <w:pPr>
              <w:spacing w:line="276" w:lineRule="auto"/>
              <w:jc w:val="both"/>
              <w:rPr>
                <w:bCs/>
                <w:sz w:val="22"/>
                <w:szCs w:val="22"/>
              </w:rPr>
            </w:pPr>
            <w:r w:rsidRPr="00CC2350">
              <w:rPr>
                <w:bCs/>
                <w:sz w:val="22"/>
                <w:szCs w:val="22"/>
              </w:rPr>
              <w:t xml:space="preserve">Ministarstvo kulture i medija, </w:t>
            </w:r>
            <w:r w:rsidR="00CF75FF" w:rsidRPr="00CC2350">
              <w:rPr>
                <w:bCs/>
                <w:sz w:val="22"/>
                <w:szCs w:val="22"/>
              </w:rPr>
              <w:t>Ugovor o dodjeli bespovratnih financijskih sredstava za operacije koje se financiraju iz Fonda solidarnosti EU,</w:t>
            </w:r>
            <w:r w:rsidR="00706646" w:rsidRPr="00CC2350">
              <w:rPr>
                <w:bCs/>
                <w:sz w:val="22"/>
                <w:szCs w:val="22"/>
              </w:rPr>
              <w:t xml:space="preserve"> </w:t>
            </w:r>
            <w:r w:rsidR="00786E11" w:rsidRPr="00CC2350">
              <w:rPr>
                <w:bCs/>
                <w:sz w:val="22"/>
                <w:szCs w:val="22"/>
              </w:rPr>
              <w:t>br</w:t>
            </w:r>
            <w:r w:rsidR="00CF75FF" w:rsidRPr="00CC2350">
              <w:rPr>
                <w:bCs/>
                <w:sz w:val="22"/>
                <w:szCs w:val="22"/>
              </w:rPr>
              <w:t xml:space="preserve">. 74-0062-22 i Dodatak 1. ugovoru, Dodatak 2. ugovoru, Dodatak 3. ugovoru i Dodatak 4. ugovoru, </w:t>
            </w:r>
            <w:r w:rsidR="0080729F" w:rsidRPr="00CC2350">
              <w:rPr>
                <w:bCs/>
                <w:sz w:val="22"/>
                <w:szCs w:val="22"/>
              </w:rPr>
              <w:t xml:space="preserve"> Ugovor o dodjeli bespovratnih financijskih sredstava za operacije koje se financiraju iz Fonda solidarnosti EU</w:t>
            </w:r>
            <w:r w:rsidR="00786E11" w:rsidRPr="00CC2350">
              <w:rPr>
                <w:bCs/>
                <w:sz w:val="22"/>
                <w:szCs w:val="22"/>
              </w:rPr>
              <w:t xml:space="preserve">, br. 74-0055-22 i Dodatak 2. ugovoru, </w:t>
            </w:r>
            <w:r w:rsidR="00706646" w:rsidRPr="00CC2350">
              <w:rPr>
                <w:bCs/>
                <w:sz w:val="22"/>
                <w:szCs w:val="22"/>
              </w:rPr>
              <w:t xml:space="preserve">Ugovor o dodjeli bespovratnih financijskih sredstava za operacije koje se financiraju iz Fonda solidarnosti EU, br. 74-0060-22 i Dodatak 1. ugovoru, Dodatak 2. ugovoru, Dodatak 3. ugovoru i Dodatak 4. ugovoru, </w:t>
            </w:r>
            <w:r w:rsidR="00D314D6" w:rsidRPr="00CC2350">
              <w:rPr>
                <w:bCs/>
                <w:sz w:val="22"/>
                <w:szCs w:val="22"/>
              </w:rPr>
              <w:t>,  Ugovor o dodjeli bespovratnih financijskih sredstava za operacije koje se financiraju iz Fonda solidarnosti EU, br. 74-0056-22 i Dodatak 2. ugovoru</w:t>
            </w:r>
            <w:r w:rsidR="00E60F48" w:rsidRPr="00CC2350">
              <w:rPr>
                <w:bCs/>
                <w:sz w:val="22"/>
                <w:szCs w:val="22"/>
              </w:rPr>
              <w:t>,  Ugovor o dodjeli bespovratnih financijskih sredstava za operacije koje se financiraju iz Fonda solidarnosti EU, br. 74-006</w:t>
            </w:r>
            <w:r w:rsidR="004274EF" w:rsidRPr="00CC2350">
              <w:rPr>
                <w:bCs/>
                <w:sz w:val="22"/>
                <w:szCs w:val="22"/>
              </w:rPr>
              <w:t>8</w:t>
            </w:r>
            <w:r w:rsidR="00E60F48" w:rsidRPr="00CC2350">
              <w:rPr>
                <w:bCs/>
                <w:sz w:val="22"/>
                <w:szCs w:val="22"/>
              </w:rPr>
              <w:t>-22 i Dodatak 1. ugovoru, Dodatak 2. ugovoru, Dodatak 3. ugovoru</w:t>
            </w:r>
          </w:p>
        </w:tc>
      </w:tr>
      <w:tr w:rsidR="00CB2429" w:rsidRPr="00065F18" w14:paraId="1D472960"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37ED84F5" w14:textId="77777777" w:rsidR="00CB2429" w:rsidRPr="00CC2350" w:rsidRDefault="00CB2429" w:rsidP="00CB2429">
            <w:pPr>
              <w:spacing w:line="276" w:lineRule="auto"/>
              <w:rPr>
                <w:b/>
                <w:sz w:val="22"/>
                <w:szCs w:val="22"/>
              </w:rPr>
            </w:pPr>
            <w:r w:rsidRPr="00CC2350">
              <w:rPr>
                <w:b/>
                <w:sz w:val="22"/>
                <w:szCs w:val="22"/>
              </w:rPr>
              <w:t>Odgovorne osobe</w:t>
            </w:r>
          </w:p>
          <w:p w14:paraId="51C78DB4" w14:textId="77777777" w:rsidR="00CB2429" w:rsidRPr="00CC2350" w:rsidRDefault="00CB2429" w:rsidP="00CB2429">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6F9409C1" w14:textId="056E0B23" w:rsidR="00CB2429" w:rsidRPr="00CC2350" w:rsidRDefault="00725E05" w:rsidP="00CB2429">
            <w:pPr>
              <w:spacing w:line="276" w:lineRule="auto"/>
              <w:jc w:val="both"/>
              <w:rPr>
                <w:bCs/>
                <w:sz w:val="22"/>
                <w:szCs w:val="22"/>
              </w:rPr>
            </w:pPr>
            <w:r w:rsidRPr="00CC2350">
              <w:rPr>
                <w:sz w:val="22"/>
                <w:szCs w:val="22"/>
              </w:rPr>
              <w:t>Službenica ovlaštena za privremeno obavljanje poslova pročelnice UO za gospodarstvo, razvoj grada i fondove EU i službenici UO.</w:t>
            </w:r>
          </w:p>
        </w:tc>
      </w:tr>
      <w:tr w:rsidR="00CB2429" w:rsidRPr="00065F18" w14:paraId="0A5759E3"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122EA6B9" w14:textId="2E1274BC" w:rsidR="00CB2429" w:rsidRPr="00CC2350" w:rsidRDefault="00CB2429" w:rsidP="00CB2429">
            <w:pPr>
              <w:spacing w:line="276" w:lineRule="auto"/>
              <w:rPr>
                <w:b/>
                <w:sz w:val="22"/>
                <w:szCs w:val="22"/>
              </w:rPr>
            </w:pPr>
            <w:r w:rsidRPr="00CC2350">
              <w:rPr>
                <w:b/>
                <w:sz w:val="22"/>
                <w:szCs w:val="22"/>
              </w:rPr>
              <w:t>Procjena rezultata</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22BEBCA2" w14:textId="10D013E4" w:rsidR="00CB2429" w:rsidRPr="00CC2350" w:rsidRDefault="00E72754" w:rsidP="00CB2429">
            <w:pPr>
              <w:spacing w:line="276" w:lineRule="auto"/>
              <w:jc w:val="both"/>
              <w:rPr>
                <w:bCs/>
                <w:sz w:val="22"/>
                <w:szCs w:val="22"/>
              </w:rPr>
            </w:pPr>
            <w:r w:rsidRPr="00CC2350">
              <w:rPr>
                <w:rFonts w:eastAsia="Calibri"/>
                <w:sz w:val="22"/>
                <w:szCs w:val="22"/>
                <w:lang w:eastAsia="en-US"/>
              </w:rPr>
              <w:t>Ovaj program je od sveopćeg značaja</w:t>
            </w:r>
            <w:r w:rsidR="00582A20" w:rsidRPr="00CC2350">
              <w:rPr>
                <w:rFonts w:eastAsia="Calibri"/>
                <w:sz w:val="22"/>
                <w:szCs w:val="22"/>
                <w:lang w:eastAsia="en-US"/>
              </w:rPr>
              <w:t xml:space="preserve">, </w:t>
            </w:r>
            <w:r w:rsidR="008A3248" w:rsidRPr="00CC2350">
              <w:rPr>
                <w:rFonts w:eastAsia="Calibri"/>
                <w:sz w:val="22"/>
                <w:szCs w:val="22"/>
                <w:lang w:eastAsia="en-US"/>
              </w:rPr>
              <w:t>a uz njegovu provedbu će se dodatno informirati javnost o provedbi projekat</w:t>
            </w:r>
            <w:r w:rsidR="00E563C3" w:rsidRPr="00CC2350">
              <w:rPr>
                <w:rFonts w:eastAsia="Calibri"/>
                <w:sz w:val="22"/>
                <w:szCs w:val="22"/>
                <w:lang w:eastAsia="en-US"/>
              </w:rPr>
              <w:t xml:space="preserve">a cjelovite obnove, te će se dodatno doprinijeti </w:t>
            </w:r>
            <w:r w:rsidR="00F31734" w:rsidRPr="00CC2350">
              <w:rPr>
                <w:rFonts w:eastAsia="Calibri"/>
                <w:sz w:val="22"/>
                <w:szCs w:val="22"/>
                <w:lang w:eastAsia="en-US"/>
              </w:rPr>
              <w:t>revitalizaciji stare gradske jezge.</w:t>
            </w:r>
          </w:p>
        </w:tc>
      </w:tr>
      <w:tr w:rsidR="00B72BC4" w:rsidRPr="00065F18" w14:paraId="7CDD0029"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5420146F" w14:textId="098BF15F" w:rsidR="00B72BC4" w:rsidRPr="00CC2350" w:rsidRDefault="00B72BC4" w:rsidP="00B72BC4">
            <w:pPr>
              <w:spacing w:line="276" w:lineRule="auto"/>
              <w:rPr>
                <w:b/>
                <w:sz w:val="22"/>
                <w:szCs w:val="22"/>
              </w:rPr>
            </w:pPr>
            <w:r w:rsidRPr="00CC2350">
              <w:rPr>
                <w:b/>
                <w:sz w:val="22"/>
                <w:szCs w:val="22"/>
              </w:rPr>
              <w:t>4002</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6DBCBE4A" w14:textId="0F496E28" w:rsidR="00B72BC4" w:rsidRPr="00CC2350" w:rsidRDefault="000F0E89" w:rsidP="00B72BC4">
            <w:pPr>
              <w:spacing w:line="276" w:lineRule="auto"/>
              <w:jc w:val="both"/>
              <w:rPr>
                <w:b/>
                <w:sz w:val="22"/>
                <w:szCs w:val="22"/>
              </w:rPr>
            </w:pPr>
            <w:r w:rsidRPr="00CC2350">
              <w:rPr>
                <w:b/>
                <w:sz w:val="22"/>
                <w:szCs w:val="22"/>
              </w:rPr>
              <w:t>ZAŠTITA OKOLIŠA I GOSPODARENJE OTPADOM</w:t>
            </w:r>
          </w:p>
        </w:tc>
      </w:tr>
      <w:tr w:rsidR="00B72BC4" w:rsidRPr="00065F18" w14:paraId="0F612F6A"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6816FD91" w14:textId="39A788EF" w:rsidR="00B72BC4" w:rsidRPr="00CC2350" w:rsidRDefault="00B72BC4" w:rsidP="00B72BC4">
            <w:pPr>
              <w:spacing w:line="276" w:lineRule="auto"/>
              <w:rPr>
                <w:b/>
                <w:sz w:val="22"/>
                <w:szCs w:val="22"/>
              </w:rPr>
            </w:pPr>
            <w:r w:rsidRPr="00CC2350">
              <w:rPr>
                <w:b/>
                <w:sz w:val="22"/>
                <w:szCs w:val="22"/>
              </w:rPr>
              <w:t xml:space="preserve">Financijski plan programa </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550A836F" w14:textId="4B04539F" w:rsidR="00B72BC4" w:rsidRPr="00CC2350" w:rsidRDefault="000F0E89" w:rsidP="000F0E89">
            <w:pPr>
              <w:spacing w:line="276" w:lineRule="auto"/>
              <w:jc w:val="right"/>
              <w:rPr>
                <w:b/>
                <w:sz w:val="22"/>
                <w:szCs w:val="22"/>
              </w:rPr>
            </w:pPr>
            <w:r w:rsidRPr="00CC2350">
              <w:rPr>
                <w:b/>
                <w:sz w:val="22"/>
                <w:szCs w:val="22"/>
              </w:rPr>
              <w:t>54.950,00 €</w:t>
            </w:r>
          </w:p>
        </w:tc>
      </w:tr>
      <w:tr w:rsidR="00B72BC4" w:rsidRPr="00065F18" w14:paraId="3372129E"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6B3CFCC8" w14:textId="77777777" w:rsidR="00B72BC4" w:rsidRPr="00CC2350" w:rsidRDefault="00B72BC4" w:rsidP="00B72BC4">
            <w:pPr>
              <w:spacing w:line="276" w:lineRule="auto"/>
              <w:rPr>
                <w:b/>
                <w:sz w:val="22"/>
                <w:szCs w:val="22"/>
              </w:rPr>
            </w:pPr>
            <w:r w:rsidRPr="00CC2350">
              <w:rPr>
                <w:b/>
                <w:sz w:val="22"/>
                <w:szCs w:val="22"/>
              </w:rPr>
              <w:t>Opis programa</w:t>
            </w:r>
          </w:p>
          <w:p w14:paraId="190B87DE" w14:textId="77777777" w:rsidR="00B72BC4" w:rsidRPr="00CC2350" w:rsidRDefault="00B72BC4" w:rsidP="00B72BC4">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7A8857DD" w14:textId="77777777" w:rsidR="00B72BC4" w:rsidRPr="00CC2350" w:rsidRDefault="006B44EE" w:rsidP="00B72BC4">
            <w:pPr>
              <w:spacing w:line="276" w:lineRule="auto"/>
              <w:jc w:val="both"/>
              <w:rPr>
                <w:b/>
                <w:sz w:val="22"/>
                <w:szCs w:val="22"/>
              </w:rPr>
            </w:pPr>
            <w:r w:rsidRPr="00CC2350">
              <w:rPr>
                <w:b/>
                <w:sz w:val="22"/>
                <w:szCs w:val="22"/>
              </w:rPr>
              <w:t>Kroz program će se provesti sljedeće aktivnosti:</w:t>
            </w:r>
          </w:p>
          <w:p w14:paraId="45A3D68A" w14:textId="77777777" w:rsidR="006B44EE" w:rsidRPr="00CC2350" w:rsidRDefault="006B44EE" w:rsidP="006B44EE">
            <w:pPr>
              <w:pStyle w:val="ListParagraph"/>
              <w:numPr>
                <w:ilvl w:val="0"/>
                <w:numId w:val="42"/>
              </w:numPr>
              <w:spacing w:line="276" w:lineRule="auto"/>
              <w:jc w:val="both"/>
              <w:rPr>
                <w:b/>
                <w:sz w:val="22"/>
                <w:szCs w:val="22"/>
              </w:rPr>
            </w:pPr>
            <w:r w:rsidRPr="00CC2350">
              <w:rPr>
                <w:b/>
                <w:sz w:val="22"/>
                <w:szCs w:val="22"/>
              </w:rPr>
              <w:t>Prilagodba klimatskim promjenama</w:t>
            </w:r>
          </w:p>
          <w:p w14:paraId="68876530" w14:textId="77777777" w:rsidR="006B44EE" w:rsidRPr="00CC2350" w:rsidRDefault="006B44EE" w:rsidP="006B44EE">
            <w:pPr>
              <w:pStyle w:val="ListParagraph"/>
              <w:spacing w:line="276" w:lineRule="auto"/>
              <w:jc w:val="both"/>
              <w:rPr>
                <w:b/>
                <w:sz w:val="22"/>
                <w:szCs w:val="22"/>
              </w:rPr>
            </w:pPr>
            <w:r w:rsidRPr="00CC2350">
              <w:rPr>
                <w:b/>
                <w:sz w:val="22"/>
                <w:szCs w:val="22"/>
              </w:rPr>
              <w:t>Iznos: 54.950,00 €</w:t>
            </w:r>
          </w:p>
          <w:p w14:paraId="6A680419" w14:textId="65C1C016" w:rsidR="00D55AB4" w:rsidRPr="00CC2350" w:rsidRDefault="006B44EE" w:rsidP="006B44EE">
            <w:pPr>
              <w:spacing w:line="276" w:lineRule="auto"/>
              <w:jc w:val="both"/>
              <w:rPr>
                <w:bCs/>
                <w:sz w:val="22"/>
                <w:szCs w:val="22"/>
              </w:rPr>
            </w:pPr>
            <w:r w:rsidRPr="00CC2350">
              <w:rPr>
                <w:b/>
                <w:sz w:val="22"/>
                <w:szCs w:val="22"/>
              </w:rPr>
              <w:t>Aktivnosti:</w:t>
            </w:r>
            <w:r w:rsidR="00F51B92" w:rsidRPr="00CC2350">
              <w:rPr>
                <w:b/>
                <w:sz w:val="22"/>
                <w:szCs w:val="22"/>
              </w:rPr>
              <w:t xml:space="preserve"> </w:t>
            </w:r>
            <w:r w:rsidR="001F3DEB" w:rsidRPr="00CC2350">
              <w:rPr>
                <w:bCs/>
                <w:sz w:val="22"/>
                <w:szCs w:val="22"/>
              </w:rPr>
              <w:t xml:space="preserve">Kroz aktivnost </w:t>
            </w:r>
            <w:r w:rsidR="0084486A" w:rsidRPr="00CC2350">
              <w:rPr>
                <w:bCs/>
                <w:sz w:val="22"/>
                <w:szCs w:val="22"/>
              </w:rPr>
              <w:t>će</w:t>
            </w:r>
            <w:r w:rsidR="00D55AB4" w:rsidRPr="00CC2350">
              <w:rPr>
                <w:bCs/>
                <w:sz w:val="22"/>
                <w:szCs w:val="22"/>
              </w:rPr>
              <w:t xml:space="preserve"> povećati udio zelene infrastrukture, odnosno </w:t>
            </w:r>
            <w:r w:rsidR="0084486A" w:rsidRPr="00CC2350">
              <w:rPr>
                <w:bCs/>
                <w:sz w:val="22"/>
                <w:szCs w:val="22"/>
              </w:rPr>
              <w:t>formirat</w:t>
            </w:r>
            <w:r w:rsidR="00D55AB4" w:rsidRPr="00CC2350">
              <w:rPr>
                <w:bCs/>
                <w:sz w:val="22"/>
                <w:szCs w:val="22"/>
              </w:rPr>
              <w:t xml:space="preserve"> će</w:t>
            </w:r>
            <w:r w:rsidR="0084486A" w:rsidRPr="00CC2350">
              <w:rPr>
                <w:bCs/>
                <w:sz w:val="22"/>
                <w:szCs w:val="22"/>
              </w:rPr>
              <w:t xml:space="preserve"> nova zelena površin</w:t>
            </w:r>
            <w:r w:rsidR="00D55AB4" w:rsidRPr="00CC2350">
              <w:rPr>
                <w:bCs/>
                <w:sz w:val="22"/>
                <w:szCs w:val="22"/>
              </w:rPr>
              <w:t>a</w:t>
            </w:r>
            <w:r w:rsidR="00A0293D" w:rsidRPr="00CC2350">
              <w:rPr>
                <w:bCs/>
                <w:sz w:val="22"/>
                <w:szCs w:val="22"/>
              </w:rPr>
              <w:t xml:space="preserve"> kod slatkovodnog akvarija Aquatika.</w:t>
            </w:r>
            <w:r w:rsidR="00D3798F" w:rsidRPr="00CC2350">
              <w:rPr>
                <w:bCs/>
                <w:sz w:val="22"/>
                <w:szCs w:val="22"/>
              </w:rPr>
              <w:t xml:space="preserve"> Prostor kod Aquatike je prepoznat kao urbani toplinski </w:t>
            </w:r>
            <w:r w:rsidR="00CB4D44" w:rsidRPr="00CC2350">
              <w:rPr>
                <w:bCs/>
                <w:sz w:val="22"/>
                <w:szCs w:val="22"/>
              </w:rPr>
              <w:t xml:space="preserve">otok, te će se kroz provedbu aktivnosti </w:t>
            </w:r>
            <w:r w:rsidR="00145DEA" w:rsidRPr="00CC2350">
              <w:rPr>
                <w:bCs/>
                <w:sz w:val="22"/>
                <w:szCs w:val="22"/>
              </w:rPr>
              <w:t xml:space="preserve">dodatno doprinijeti </w:t>
            </w:r>
            <w:r w:rsidR="00D64B8F" w:rsidRPr="00CC2350">
              <w:rPr>
                <w:bCs/>
                <w:sz w:val="22"/>
                <w:szCs w:val="22"/>
              </w:rPr>
              <w:t>prilagodbi klimatskim promjenama.</w:t>
            </w:r>
          </w:p>
        </w:tc>
      </w:tr>
      <w:tr w:rsidR="00B72BC4" w:rsidRPr="00065F18" w14:paraId="22ABAB9F"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1DBA7B32" w14:textId="77777777" w:rsidR="00B72BC4" w:rsidRPr="00CC2350" w:rsidRDefault="00B72BC4" w:rsidP="00B72BC4">
            <w:pPr>
              <w:spacing w:line="276" w:lineRule="auto"/>
              <w:rPr>
                <w:b/>
                <w:sz w:val="22"/>
                <w:szCs w:val="22"/>
              </w:rPr>
            </w:pPr>
            <w:r w:rsidRPr="00CC2350">
              <w:rPr>
                <w:b/>
                <w:sz w:val="22"/>
                <w:szCs w:val="22"/>
              </w:rPr>
              <w:t>Opći ciljevi</w:t>
            </w:r>
          </w:p>
          <w:p w14:paraId="3A410194" w14:textId="77777777" w:rsidR="00B72BC4" w:rsidRPr="00CC2350" w:rsidRDefault="00B72BC4" w:rsidP="00B72BC4">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6AE65DDC" w14:textId="45B41897" w:rsidR="00B72BC4" w:rsidRPr="00CC2350" w:rsidRDefault="001F6DB6" w:rsidP="00B72BC4">
            <w:pPr>
              <w:spacing w:line="276" w:lineRule="auto"/>
              <w:jc w:val="both"/>
              <w:rPr>
                <w:bCs/>
                <w:sz w:val="22"/>
                <w:szCs w:val="22"/>
              </w:rPr>
            </w:pPr>
            <w:r w:rsidRPr="00CC2350">
              <w:rPr>
                <w:bCs/>
                <w:sz w:val="22"/>
                <w:szCs w:val="22"/>
              </w:rPr>
              <w:t xml:space="preserve">Cilj aktivnosti je </w:t>
            </w:r>
            <w:r w:rsidR="00E42F38" w:rsidRPr="00CC2350">
              <w:rPr>
                <w:bCs/>
                <w:sz w:val="22"/>
                <w:szCs w:val="22"/>
              </w:rPr>
              <w:t>uspostaviti zelenu infrastrukturu</w:t>
            </w:r>
            <w:r w:rsidR="00835D87" w:rsidRPr="00CC2350">
              <w:rPr>
                <w:bCs/>
                <w:sz w:val="22"/>
                <w:szCs w:val="22"/>
              </w:rPr>
              <w:t xml:space="preserve"> sadnjom stabala</w:t>
            </w:r>
            <w:r w:rsidR="00457B27" w:rsidRPr="00CC2350">
              <w:rPr>
                <w:bCs/>
                <w:sz w:val="22"/>
                <w:szCs w:val="22"/>
              </w:rPr>
              <w:t xml:space="preserve"> i</w:t>
            </w:r>
            <w:r w:rsidR="00835D87" w:rsidRPr="00CC2350">
              <w:rPr>
                <w:bCs/>
                <w:sz w:val="22"/>
                <w:szCs w:val="22"/>
              </w:rPr>
              <w:t xml:space="preserve"> </w:t>
            </w:r>
            <w:r w:rsidR="009B2AF9" w:rsidRPr="00CC2350">
              <w:rPr>
                <w:bCs/>
                <w:sz w:val="22"/>
                <w:szCs w:val="22"/>
              </w:rPr>
              <w:t>povećati otpornost klimatskim promjenama.</w:t>
            </w:r>
            <w:r w:rsidR="002658B4" w:rsidRPr="00CC2350">
              <w:rPr>
                <w:bCs/>
                <w:sz w:val="22"/>
                <w:szCs w:val="22"/>
              </w:rPr>
              <w:t xml:space="preserve"> </w:t>
            </w:r>
          </w:p>
        </w:tc>
      </w:tr>
      <w:tr w:rsidR="00B72BC4" w:rsidRPr="00065F18" w14:paraId="514F1D5A"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2D3B1708" w14:textId="1614EE6E" w:rsidR="00B72BC4" w:rsidRPr="00CC2350" w:rsidRDefault="00B72BC4" w:rsidP="00B72BC4">
            <w:pPr>
              <w:spacing w:line="276" w:lineRule="auto"/>
              <w:rPr>
                <w:b/>
                <w:sz w:val="22"/>
                <w:szCs w:val="22"/>
              </w:rPr>
            </w:pPr>
            <w:r w:rsidRPr="00CC2350">
              <w:rPr>
                <w:b/>
                <w:sz w:val="22"/>
                <w:szCs w:val="22"/>
              </w:rPr>
              <w:lastRenderedPageBreak/>
              <w:t>Posebni ciljevi</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4EEF66FF" w14:textId="5284674B" w:rsidR="00B72BC4" w:rsidRPr="00CC2350" w:rsidRDefault="009B2AF9" w:rsidP="00B72BC4">
            <w:pPr>
              <w:spacing w:line="276" w:lineRule="auto"/>
              <w:jc w:val="both"/>
              <w:rPr>
                <w:bCs/>
                <w:sz w:val="22"/>
                <w:szCs w:val="22"/>
              </w:rPr>
            </w:pPr>
            <w:r w:rsidRPr="00CC2350">
              <w:rPr>
                <w:bCs/>
                <w:sz w:val="22"/>
                <w:szCs w:val="22"/>
              </w:rPr>
              <w:t xml:space="preserve">Posebni ciljevi aktivnosti </w:t>
            </w:r>
            <w:r w:rsidR="004262D9" w:rsidRPr="00CC2350">
              <w:rPr>
                <w:bCs/>
                <w:sz w:val="22"/>
                <w:szCs w:val="22"/>
              </w:rPr>
              <w:t>su smanjenje utjecaja urbanih toplinskih otoka</w:t>
            </w:r>
            <w:r w:rsidR="00466D1A" w:rsidRPr="00CC2350">
              <w:rPr>
                <w:bCs/>
                <w:sz w:val="22"/>
                <w:szCs w:val="22"/>
              </w:rPr>
              <w:t xml:space="preserve">, </w:t>
            </w:r>
            <w:r w:rsidR="00CB0F7B" w:rsidRPr="00CC2350">
              <w:rPr>
                <w:bCs/>
                <w:sz w:val="22"/>
                <w:szCs w:val="22"/>
              </w:rPr>
              <w:t>ostvarivanje planiranih mjera</w:t>
            </w:r>
            <w:r w:rsidR="00AB03B5" w:rsidRPr="00CC2350">
              <w:rPr>
                <w:bCs/>
                <w:sz w:val="22"/>
                <w:szCs w:val="22"/>
              </w:rPr>
              <w:t xml:space="preserve"> Grada Karlovca</w:t>
            </w:r>
            <w:r w:rsidR="005A70CC" w:rsidRPr="00CC2350">
              <w:rPr>
                <w:bCs/>
                <w:sz w:val="22"/>
                <w:szCs w:val="22"/>
              </w:rPr>
              <w:t xml:space="preserve"> </w:t>
            </w:r>
            <w:r w:rsidR="009027F4" w:rsidRPr="00CC2350">
              <w:rPr>
                <w:bCs/>
                <w:sz w:val="22"/>
                <w:szCs w:val="22"/>
              </w:rPr>
              <w:t>u sklopu energetskog i klimatskog održivog razvitka</w:t>
            </w:r>
            <w:r w:rsidR="007003F1" w:rsidRPr="00CC2350">
              <w:rPr>
                <w:bCs/>
                <w:sz w:val="22"/>
                <w:szCs w:val="22"/>
              </w:rPr>
              <w:t>,</w:t>
            </w:r>
            <w:r w:rsidR="00E260AF" w:rsidRPr="00CC2350">
              <w:rPr>
                <w:bCs/>
                <w:sz w:val="22"/>
                <w:szCs w:val="22"/>
              </w:rPr>
              <w:t xml:space="preserve"> sadnja stabala na desnoj obali rijeke Korane uz slatkovodni akvarij Aquatika</w:t>
            </w:r>
            <w:r w:rsidR="007003F1" w:rsidRPr="00CC2350">
              <w:rPr>
                <w:bCs/>
                <w:sz w:val="22"/>
                <w:szCs w:val="22"/>
              </w:rPr>
              <w:t>, te smanjenje emisije CO2.</w:t>
            </w:r>
          </w:p>
        </w:tc>
      </w:tr>
      <w:tr w:rsidR="00B72BC4" w:rsidRPr="00065F18" w14:paraId="619D70F1"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6325E1EE" w14:textId="3C0BAD74" w:rsidR="00B72BC4" w:rsidRPr="00CC2350" w:rsidRDefault="00B72BC4" w:rsidP="00B72BC4">
            <w:pPr>
              <w:spacing w:line="276" w:lineRule="auto"/>
              <w:rPr>
                <w:b/>
                <w:sz w:val="22"/>
                <w:szCs w:val="22"/>
              </w:rPr>
            </w:pPr>
            <w:r w:rsidRPr="00CC2350">
              <w:rPr>
                <w:b/>
                <w:sz w:val="22"/>
                <w:szCs w:val="22"/>
              </w:rPr>
              <w:t>Zakonska osnova  za uvođenje programa</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42A81C6B" w14:textId="77777777" w:rsidR="00470F22" w:rsidRPr="00CC2350" w:rsidRDefault="00470F22" w:rsidP="00470F22">
            <w:pPr>
              <w:spacing w:line="276" w:lineRule="auto"/>
              <w:jc w:val="both"/>
              <w:rPr>
                <w:rStyle w:val="Hyperlink"/>
                <w:rFonts w:ascii="Times New Roman" w:hAnsi="Times New Roman"/>
                <w:bCs/>
                <w:color w:val="auto"/>
                <w:sz w:val="22"/>
                <w:szCs w:val="22"/>
              </w:rPr>
            </w:pPr>
            <w:r w:rsidRPr="00CC2350">
              <w:rPr>
                <w:bCs/>
                <w:sz w:val="22"/>
                <w:szCs w:val="22"/>
              </w:rPr>
              <w:fldChar w:fldCharType="begin"/>
            </w:r>
            <w:r w:rsidRPr="00CC2350">
              <w:rPr>
                <w:bCs/>
                <w:sz w:val="22"/>
                <w:szCs w:val="22"/>
              </w:rPr>
              <w:instrText>HYPERLINK "https://www.fzoeu.hr/"</w:instrText>
            </w:r>
            <w:r w:rsidRPr="00CC2350">
              <w:rPr>
                <w:bCs/>
                <w:sz w:val="22"/>
                <w:szCs w:val="22"/>
              </w:rPr>
            </w:r>
            <w:r w:rsidRPr="00CC2350">
              <w:rPr>
                <w:bCs/>
                <w:sz w:val="22"/>
                <w:szCs w:val="22"/>
              </w:rPr>
              <w:fldChar w:fldCharType="separate"/>
            </w:r>
          </w:p>
          <w:p w14:paraId="4656FF93" w14:textId="0A58789E" w:rsidR="00470F22" w:rsidRPr="00CC2350" w:rsidRDefault="00470F22" w:rsidP="00AE4295">
            <w:pPr>
              <w:spacing w:line="276" w:lineRule="auto"/>
              <w:jc w:val="both"/>
              <w:rPr>
                <w:rStyle w:val="Hyperlink"/>
                <w:rFonts w:ascii="Times New Roman" w:hAnsi="Times New Roman"/>
                <w:bCs/>
                <w:color w:val="auto"/>
                <w:sz w:val="22"/>
                <w:szCs w:val="22"/>
              </w:rPr>
            </w:pPr>
            <w:r w:rsidRPr="00CC2350">
              <w:rPr>
                <w:rStyle w:val="Hyperlink"/>
                <w:rFonts w:ascii="Times New Roman" w:hAnsi="Times New Roman"/>
                <w:bCs/>
                <w:color w:val="auto"/>
                <w:sz w:val="22"/>
                <w:szCs w:val="22"/>
              </w:rPr>
              <w:t xml:space="preserve">Fond za zaštitu okoliša i energetsku učinkovitost, </w:t>
            </w:r>
            <w:r w:rsidR="00AE4295" w:rsidRPr="00CC2350">
              <w:rPr>
                <w:rStyle w:val="Hyperlink"/>
                <w:rFonts w:ascii="Times New Roman" w:hAnsi="Times New Roman"/>
                <w:bCs/>
                <w:color w:val="auto"/>
                <w:sz w:val="22"/>
                <w:szCs w:val="22"/>
              </w:rPr>
              <w:t>Akcijski plan energetski održivog razvitka i prilagodbe klimatskim promjenama Grada Karlovca</w:t>
            </w:r>
            <w:r w:rsidR="00232657" w:rsidRPr="00CC2350">
              <w:rPr>
                <w:rStyle w:val="Hyperlink"/>
                <w:rFonts w:ascii="Times New Roman" w:hAnsi="Times New Roman"/>
                <w:bCs/>
                <w:color w:val="auto"/>
                <w:sz w:val="22"/>
                <w:szCs w:val="22"/>
              </w:rPr>
              <w:t xml:space="preserve">, </w:t>
            </w:r>
            <w:r w:rsidR="00617F92" w:rsidRPr="00CC2350">
              <w:rPr>
                <w:rStyle w:val="Hyperlink"/>
                <w:rFonts w:ascii="Times New Roman" w:hAnsi="Times New Roman"/>
                <w:bCs/>
                <w:color w:val="auto"/>
                <w:sz w:val="22"/>
                <w:szCs w:val="22"/>
              </w:rPr>
              <w:t>Zakon o klimatskim promjenama i zaštiti ozonskog sloja (NN, 127/2019)</w:t>
            </w:r>
          </w:p>
          <w:p w14:paraId="3F59584E" w14:textId="129787EA" w:rsidR="00B72BC4" w:rsidRPr="00CC2350" w:rsidRDefault="00470F22" w:rsidP="00470F22">
            <w:pPr>
              <w:spacing w:line="276" w:lineRule="auto"/>
              <w:jc w:val="both"/>
              <w:rPr>
                <w:bCs/>
                <w:sz w:val="22"/>
                <w:szCs w:val="22"/>
              </w:rPr>
            </w:pPr>
            <w:r w:rsidRPr="00CC2350">
              <w:rPr>
                <w:bCs/>
                <w:sz w:val="22"/>
                <w:szCs w:val="22"/>
              </w:rPr>
              <w:fldChar w:fldCharType="end"/>
            </w:r>
          </w:p>
        </w:tc>
      </w:tr>
      <w:tr w:rsidR="00B72BC4" w:rsidRPr="00065F18" w14:paraId="3C7ADFEB"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270A1D86" w14:textId="77777777" w:rsidR="00B72BC4" w:rsidRPr="00CC2350" w:rsidRDefault="00B72BC4" w:rsidP="00B72BC4">
            <w:pPr>
              <w:spacing w:line="276" w:lineRule="auto"/>
              <w:rPr>
                <w:b/>
                <w:sz w:val="22"/>
                <w:szCs w:val="22"/>
              </w:rPr>
            </w:pPr>
            <w:r w:rsidRPr="00CC2350">
              <w:rPr>
                <w:b/>
                <w:sz w:val="22"/>
                <w:szCs w:val="22"/>
              </w:rPr>
              <w:t>Odgovorne osobe</w:t>
            </w:r>
          </w:p>
          <w:p w14:paraId="7002A7C3" w14:textId="77777777" w:rsidR="00B72BC4" w:rsidRPr="00CC2350" w:rsidRDefault="00B72BC4" w:rsidP="00B72BC4">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30EAD85B" w14:textId="2071A9E8" w:rsidR="00B72BC4" w:rsidRPr="00CC2350" w:rsidRDefault="00082EBD" w:rsidP="00B72BC4">
            <w:pPr>
              <w:spacing w:line="276" w:lineRule="auto"/>
              <w:jc w:val="both"/>
              <w:rPr>
                <w:b/>
                <w:sz w:val="22"/>
                <w:szCs w:val="22"/>
              </w:rPr>
            </w:pPr>
            <w:r w:rsidRPr="00CC2350">
              <w:rPr>
                <w:sz w:val="22"/>
                <w:szCs w:val="22"/>
              </w:rPr>
              <w:t>Službenica ovlaštena za privremeno obavljanje poslova pročelnice UO za gospodarstvo, razvoj grada i fondove EU i službenici UO.</w:t>
            </w:r>
          </w:p>
        </w:tc>
      </w:tr>
      <w:tr w:rsidR="00B72BC4" w:rsidRPr="00065F18" w14:paraId="1A01FB52"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50ED1170" w14:textId="4A1B641D" w:rsidR="00B72BC4" w:rsidRPr="00CC2350" w:rsidRDefault="00B72BC4" w:rsidP="00B72BC4">
            <w:pPr>
              <w:spacing w:line="276" w:lineRule="auto"/>
              <w:rPr>
                <w:b/>
                <w:sz w:val="22"/>
                <w:szCs w:val="22"/>
              </w:rPr>
            </w:pPr>
            <w:r w:rsidRPr="00CC2350">
              <w:rPr>
                <w:b/>
                <w:sz w:val="22"/>
                <w:szCs w:val="22"/>
              </w:rPr>
              <w:t>Procjena rezultata</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31C2D213" w14:textId="2FD5E9D7" w:rsidR="00B72BC4" w:rsidRPr="00CC2350" w:rsidRDefault="0077777D" w:rsidP="00B72BC4">
            <w:pPr>
              <w:spacing w:line="276" w:lineRule="auto"/>
              <w:jc w:val="both"/>
              <w:rPr>
                <w:bCs/>
                <w:sz w:val="22"/>
                <w:szCs w:val="22"/>
              </w:rPr>
            </w:pPr>
            <w:r w:rsidRPr="00CC2350">
              <w:rPr>
                <w:bCs/>
                <w:sz w:val="22"/>
                <w:szCs w:val="22"/>
              </w:rPr>
              <w:t>O</w:t>
            </w:r>
            <w:r w:rsidRPr="00CC2350">
              <w:rPr>
                <w:bCs/>
              </w:rPr>
              <w:t>sim sadnje 12 stabala</w:t>
            </w:r>
            <w:r w:rsidR="00420A6C" w:rsidRPr="00CC2350">
              <w:rPr>
                <w:bCs/>
              </w:rPr>
              <w:t xml:space="preserve"> koji će biti vidljivi široj lokalnoj zajednici,</w:t>
            </w:r>
            <w:r w:rsidR="00A90154" w:rsidRPr="00CC2350">
              <w:rPr>
                <w:bCs/>
              </w:rPr>
              <w:t xml:space="preserve"> regionalnim i internacionalnim posjetiteljima akvarija, </w:t>
            </w:r>
            <w:r w:rsidR="00C20311" w:rsidRPr="00CC2350">
              <w:rPr>
                <w:bCs/>
              </w:rPr>
              <w:t xml:space="preserve">provedbom aktivnosti će se </w:t>
            </w:r>
            <w:r w:rsidR="00426C82" w:rsidRPr="00CC2350">
              <w:rPr>
                <w:bCs/>
              </w:rPr>
              <w:t xml:space="preserve">doprinijeti ostvarivanju ciljeva iz Akcijskog plana energetski i </w:t>
            </w:r>
            <w:r w:rsidR="00BE650C" w:rsidRPr="00CC2350">
              <w:rPr>
                <w:bCs/>
              </w:rPr>
              <w:t>klimatski održivog razvitka Grada Karlovca, a što je u skladu sa Sporazumom</w:t>
            </w:r>
            <w:r w:rsidR="00B513FE" w:rsidRPr="00CC2350">
              <w:rPr>
                <w:bCs/>
              </w:rPr>
              <w:t xml:space="preserve"> gradonačelnika za klimu i energiju iz 2018. godine.</w:t>
            </w:r>
          </w:p>
        </w:tc>
      </w:tr>
      <w:tr w:rsidR="00B72BC4" w:rsidRPr="00065F18" w14:paraId="56EAD176"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6EE163FC" w14:textId="77777777" w:rsidR="00B72BC4" w:rsidRPr="00065F18" w:rsidRDefault="00B72BC4" w:rsidP="00B72BC4">
            <w:pPr>
              <w:spacing w:line="276" w:lineRule="auto"/>
              <w:rPr>
                <w:b/>
                <w:sz w:val="22"/>
                <w:szCs w:val="22"/>
              </w:rPr>
            </w:pPr>
            <w:r w:rsidRPr="00065F18">
              <w:rPr>
                <w:b/>
                <w:sz w:val="22"/>
                <w:szCs w:val="22"/>
              </w:rPr>
              <w:t>4003</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57C5B62D" w14:textId="77777777" w:rsidR="00B72BC4" w:rsidRPr="00065F18" w:rsidRDefault="00B72BC4" w:rsidP="00B72BC4">
            <w:pPr>
              <w:spacing w:line="276" w:lineRule="auto"/>
              <w:jc w:val="both"/>
              <w:rPr>
                <w:b/>
                <w:sz w:val="22"/>
                <w:szCs w:val="22"/>
              </w:rPr>
            </w:pPr>
            <w:r w:rsidRPr="00065F18">
              <w:rPr>
                <w:b/>
                <w:sz w:val="22"/>
                <w:szCs w:val="22"/>
              </w:rPr>
              <w:t>ENERGETSKA UČINKOVITOST</w:t>
            </w:r>
          </w:p>
        </w:tc>
      </w:tr>
      <w:tr w:rsidR="00B72BC4" w:rsidRPr="00065F18" w14:paraId="012A5459"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0972720A" w14:textId="77777777" w:rsidR="00B72BC4" w:rsidRPr="00065F18" w:rsidRDefault="00B72BC4" w:rsidP="00B72BC4">
            <w:pPr>
              <w:spacing w:line="276" w:lineRule="auto"/>
              <w:rPr>
                <w:b/>
                <w:sz w:val="22"/>
                <w:szCs w:val="22"/>
              </w:rPr>
            </w:pPr>
            <w:r w:rsidRPr="00065F18">
              <w:rPr>
                <w:b/>
                <w:sz w:val="22"/>
                <w:szCs w:val="22"/>
              </w:rPr>
              <w:t xml:space="preserve">Financijski plan programa </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068D98C4" w14:textId="3A65AB75" w:rsidR="00B72BC4" w:rsidRPr="00CC2350" w:rsidRDefault="00B72BC4" w:rsidP="00B72BC4">
            <w:pPr>
              <w:spacing w:line="276" w:lineRule="auto"/>
              <w:jc w:val="right"/>
              <w:rPr>
                <w:b/>
                <w:sz w:val="22"/>
                <w:szCs w:val="22"/>
              </w:rPr>
            </w:pPr>
            <w:r w:rsidRPr="00CC2350">
              <w:rPr>
                <w:b/>
                <w:sz w:val="22"/>
                <w:szCs w:val="22"/>
              </w:rPr>
              <w:t>1.192.406,00 €</w:t>
            </w:r>
          </w:p>
        </w:tc>
      </w:tr>
      <w:tr w:rsidR="00B72BC4" w:rsidRPr="00065F18" w14:paraId="3BC9ECCF"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4FF29633" w14:textId="77777777" w:rsidR="00B72BC4" w:rsidRPr="00065F18" w:rsidRDefault="00B72BC4" w:rsidP="00B72BC4">
            <w:pPr>
              <w:spacing w:line="276" w:lineRule="auto"/>
              <w:rPr>
                <w:b/>
                <w:sz w:val="22"/>
                <w:szCs w:val="22"/>
              </w:rPr>
            </w:pPr>
            <w:r w:rsidRPr="00065F18">
              <w:rPr>
                <w:b/>
                <w:sz w:val="22"/>
                <w:szCs w:val="22"/>
              </w:rPr>
              <w:t>Opis programa</w:t>
            </w:r>
          </w:p>
          <w:p w14:paraId="28790164" w14:textId="77777777" w:rsidR="00B72BC4" w:rsidRPr="00065F18" w:rsidRDefault="00B72BC4" w:rsidP="00B72BC4">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4537169F" w14:textId="5C4ECD92" w:rsidR="00B72BC4" w:rsidRPr="00CC2350" w:rsidRDefault="00B72BC4" w:rsidP="00B72BC4">
            <w:pPr>
              <w:spacing w:before="240" w:line="276" w:lineRule="auto"/>
              <w:jc w:val="both"/>
              <w:rPr>
                <w:sz w:val="22"/>
                <w:szCs w:val="22"/>
              </w:rPr>
            </w:pPr>
            <w:r w:rsidRPr="00CC2350">
              <w:rPr>
                <w:sz w:val="22"/>
                <w:szCs w:val="22"/>
              </w:rPr>
              <w:t>Ovim Programom se planiraju sljedeće aktivnosti:</w:t>
            </w:r>
          </w:p>
          <w:p w14:paraId="6D6B9B90" w14:textId="77777777" w:rsidR="00B72BC4" w:rsidRPr="00CC2350" w:rsidRDefault="00B72BC4" w:rsidP="00B72BC4">
            <w:pPr>
              <w:tabs>
                <w:tab w:val="left" w:pos="252"/>
              </w:tabs>
              <w:spacing w:line="276" w:lineRule="auto"/>
              <w:ind w:left="72" w:hanging="252"/>
              <w:jc w:val="both"/>
              <w:rPr>
                <w:sz w:val="22"/>
                <w:szCs w:val="22"/>
              </w:rPr>
            </w:pPr>
            <w:r w:rsidRPr="00CC2350">
              <w:rPr>
                <w:sz w:val="22"/>
                <w:szCs w:val="22"/>
              </w:rPr>
              <w:t xml:space="preserve"> </w:t>
            </w:r>
          </w:p>
          <w:p w14:paraId="543BE04B" w14:textId="3569E2C1" w:rsidR="00B72BC4" w:rsidRPr="00CC2350" w:rsidRDefault="00B72BC4" w:rsidP="00B72BC4">
            <w:pPr>
              <w:pStyle w:val="ListParagraph"/>
              <w:numPr>
                <w:ilvl w:val="0"/>
                <w:numId w:val="34"/>
              </w:numPr>
              <w:spacing w:line="276" w:lineRule="auto"/>
              <w:jc w:val="both"/>
              <w:rPr>
                <w:b/>
                <w:sz w:val="22"/>
                <w:szCs w:val="22"/>
              </w:rPr>
            </w:pPr>
            <w:r w:rsidRPr="00CC2350">
              <w:rPr>
                <w:b/>
                <w:sz w:val="22"/>
                <w:szCs w:val="22"/>
              </w:rPr>
              <w:t>Rashodi za pripremu projekata energetske učinkovitosti</w:t>
            </w:r>
          </w:p>
          <w:p w14:paraId="18187630" w14:textId="3F6BC887" w:rsidR="00B72BC4" w:rsidRPr="00CC2350" w:rsidRDefault="00B72BC4" w:rsidP="00B72BC4">
            <w:pPr>
              <w:pStyle w:val="ListParagraph"/>
              <w:spacing w:line="276" w:lineRule="auto"/>
              <w:jc w:val="both"/>
              <w:rPr>
                <w:b/>
                <w:sz w:val="22"/>
                <w:szCs w:val="22"/>
              </w:rPr>
            </w:pPr>
            <w:r w:rsidRPr="00CC2350">
              <w:rPr>
                <w:b/>
                <w:sz w:val="22"/>
                <w:szCs w:val="22"/>
              </w:rPr>
              <w:t>Iznos: 70.000,00 €</w:t>
            </w:r>
          </w:p>
          <w:p w14:paraId="7D7ADA36" w14:textId="77777777" w:rsidR="00B72BC4" w:rsidRPr="00CC2350" w:rsidRDefault="00B72BC4" w:rsidP="00B72BC4">
            <w:pPr>
              <w:pStyle w:val="ListParagraph"/>
              <w:spacing w:line="276" w:lineRule="auto"/>
              <w:jc w:val="both"/>
              <w:rPr>
                <w:bCs/>
                <w:sz w:val="22"/>
                <w:szCs w:val="22"/>
              </w:rPr>
            </w:pPr>
          </w:p>
          <w:p w14:paraId="6D125475" w14:textId="77777777" w:rsidR="00B72BC4" w:rsidRPr="00CC2350" w:rsidRDefault="00B72BC4" w:rsidP="00B72BC4">
            <w:pPr>
              <w:spacing w:line="276" w:lineRule="auto"/>
              <w:jc w:val="both"/>
              <w:rPr>
                <w:b/>
                <w:sz w:val="22"/>
                <w:szCs w:val="22"/>
              </w:rPr>
            </w:pPr>
            <w:r w:rsidRPr="00CC2350">
              <w:rPr>
                <w:b/>
                <w:sz w:val="22"/>
                <w:szCs w:val="22"/>
              </w:rPr>
              <w:t>Aktivnosti:</w:t>
            </w:r>
            <w:r w:rsidRPr="00CC2350">
              <w:rPr>
                <w:bCs/>
                <w:sz w:val="22"/>
                <w:szCs w:val="22"/>
              </w:rPr>
              <w:t xml:space="preserve"> Trošak se odnosi na upravljanje i unos podataka u ISGE sustav (Nacionalni informacijski sustav za gospodarenje energijom) te vođenje sustava za mjerenje i verifikaciju uštede energije (SMIV).</w:t>
            </w:r>
          </w:p>
          <w:p w14:paraId="733EFCAB" w14:textId="77777777" w:rsidR="00B72BC4" w:rsidRPr="00CC2350" w:rsidRDefault="00B72BC4" w:rsidP="00B72BC4">
            <w:pPr>
              <w:pStyle w:val="ListParagraph"/>
              <w:spacing w:line="276" w:lineRule="auto"/>
              <w:jc w:val="both"/>
              <w:rPr>
                <w:bCs/>
                <w:sz w:val="22"/>
                <w:szCs w:val="22"/>
              </w:rPr>
            </w:pPr>
          </w:p>
          <w:p w14:paraId="6908AF03" w14:textId="77777777" w:rsidR="00B72BC4" w:rsidRPr="00CC2350" w:rsidRDefault="00B72BC4" w:rsidP="00B72BC4">
            <w:pPr>
              <w:pStyle w:val="ListParagraph"/>
              <w:numPr>
                <w:ilvl w:val="0"/>
                <w:numId w:val="34"/>
              </w:numPr>
              <w:spacing w:line="276" w:lineRule="auto"/>
              <w:jc w:val="both"/>
              <w:rPr>
                <w:b/>
                <w:bCs/>
                <w:sz w:val="22"/>
                <w:szCs w:val="22"/>
              </w:rPr>
            </w:pPr>
            <w:r w:rsidRPr="00CC2350">
              <w:rPr>
                <w:b/>
                <w:bCs/>
                <w:sz w:val="22"/>
                <w:szCs w:val="22"/>
              </w:rPr>
              <w:t>Energetska obnova javne rasvjete</w:t>
            </w:r>
          </w:p>
          <w:p w14:paraId="0D2EF2D0" w14:textId="69BBE95F" w:rsidR="00B72BC4" w:rsidRPr="00CC2350" w:rsidRDefault="00B72BC4" w:rsidP="00B72BC4">
            <w:pPr>
              <w:spacing w:line="276" w:lineRule="auto"/>
              <w:ind w:left="720"/>
              <w:jc w:val="both"/>
              <w:rPr>
                <w:b/>
                <w:sz w:val="22"/>
                <w:szCs w:val="22"/>
              </w:rPr>
            </w:pPr>
            <w:r w:rsidRPr="00CC2350">
              <w:rPr>
                <w:b/>
                <w:bCs/>
                <w:sz w:val="22"/>
                <w:szCs w:val="22"/>
              </w:rPr>
              <w:t>Planirani iznos: 679.256,00 €</w:t>
            </w:r>
          </w:p>
          <w:p w14:paraId="5D25DE8B" w14:textId="77777777" w:rsidR="00B72BC4" w:rsidRPr="00CC2350" w:rsidRDefault="00B72BC4" w:rsidP="00B72BC4">
            <w:pPr>
              <w:spacing w:line="276" w:lineRule="auto"/>
              <w:jc w:val="both"/>
              <w:rPr>
                <w:b/>
                <w:sz w:val="22"/>
                <w:szCs w:val="22"/>
              </w:rPr>
            </w:pPr>
          </w:p>
          <w:p w14:paraId="10D75131" w14:textId="6E735DCD" w:rsidR="00B72BC4" w:rsidRPr="00CC2350" w:rsidRDefault="00B72BC4" w:rsidP="00B72BC4">
            <w:pPr>
              <w:spacing w:line="276" w:lineRule="auto"/>
              <w:jc w:val="both"/>
              <w:rPr>
                <w:bCs/>
                <w:sz w:val="22"/>
                <w:szCs w:val="22"/>
              </w:rPr>
            </w:pPr>
            <w:r w:rsidRPr="00CC2350">
              <w:rPr>
                <w:b/>
                <w:sz w:val="22"/>
                <w:szCs w:val="22"/>
              </w:rPr>
              <w:t xml:space="preserve">Aktivnosti: </w:t>
            </w:r>
            <w:r w:rsidRPr="00CC2350">
              <w:rPr>
                <w:bCs/>
                <w:sz w:val="22"/>
                <w:szCs w:val="22"/>
              </w:rPr>
              <w:t>Predmetni iznos predstavlja zbroj mjesečnih naknada za pruženu uslugu mjera poboljšanja energetske učinkovitosti sustava javne rasvjete Grada Karlovca putem sklopljenog ugovora o energetskom učinku. Zajamčena ušteda očituje se u smanjenim troškovima energije Sustava javne rasvjete koji su rezultat smanjenja radne snage svjetiljki te regulacije režima rada Sustava javne rasvjete uz zadržavanje ili poboljšavanje kvalitete svjetlotehničkih uvjeta, javnih površina i uz zadržavanje Referentnih uvjeta kao što su broj Referentnih sati rada te iznos Referentne cijene energije. Dio sredstava iskoristit će se za potrebe dodatnih investicija vezanih uz optimizaciju pametne rasvjete.</w:t>
            </w:r>
          </w:p>
          <w:p w14:paraId="26A78E9B" w14:textId="77777777" w:rsidR="00B72BC4" w:rsidRPr="00CC2350" w:rsidRDefault="00B72BC4" w:rsidP="00B72BC4">
            <w:pPr>
              <w:spacing w:line="276" w:lineRule="auto"/>
              <w:jc w:val="both"/>
              <w:rPr>
                <w:b/>
                <w:sz w:val="22"/>
                <w:szCs w:val="22"/>
              </w:rPr>
            </w:pPr>
          </w:p>
          <w:p w14:paraId="051687D6" w14:textId="77777777" w:rsidR="00B72BC4" w:rsidRPr="00CC2350" w:rsidRDefault="00B72BC4" w:rsidP="00B72BC4">
            <w:pPr>
              <w:pStyle w:val="ListParagraph"/>
              <w:numPr>
                <w:ilvl w:val="0"/>
                <w:numId w:val="34"/>
              </w:numPr>
              <w:spacing w:line="276" w:lineRule="auto"/>
              <w:jc w:val="both"/>
              <w:rPr>
                <w:b/>
                <w:bCs/>
                <w:sz w:val="22"/>
                <w:szCs w:val="22"/>
              </w:rPr>
            </w:pPr>
            <w:r w:rsidRPr="00CC2350">
              <w:rPr>
                <w:b/>
                <w:bCs/>
                <w:sz w:val="22"/>
                <w:szCs w:val="22"/>
              </w:rPr>
              <w:t>ZEB4ZEN</w:t>
            </w:r>
          </w:p>
          <w:p w14:paraId="4C65C0B5" w14:textId="0FDF6BC8" w:rsidR="00B72BC4" w:rsidRPr="00CC2350" w:rsidRDefault="00B72BC4" w:rsidP="00B72BC4">
            <w:pPr>
              <w:spacing w:line="276" w:lineRule="auto"/>
              <w:ind w:left="720"/>
              <w:jc w:val="both"/>
              <w:rPr>
                <w:b/>
                <w:sz w:val="22"/>
                <w:szCs w:val="22"/>
              </w:rPr>
            </w:pPr>
            <w:r w:rsidRPr="00CC2350">
              <w:rPr>
                <w:b/>
                <w:bCs/>
                <w:sz w:val="22"/>
                <w:szCs w:val="22"/>
              </w:rPr>
              <w:t>Planirani iznos: 182.150,00 €</w:t>
            </w:r>
          </w:p>
          <w:p w14:paraId="769EC0C8" w14:textId="77777777" w:rsidR="00B72BC4" w:rsidRPr="00CC2350" w:rsidRDefault="00B72BC4" w:rsidP="00B72BC4">
            <w:pPr>
              <w:spacing w:line="276" w:lineRule="auto"/>
              <w:jc w:val="both"/>
              <w:rPr>
                <w:b/>
                <w:sz w:val="22"/>
                <w:szCs w:val="22"/>
              </w:rPr>
            </w:pPr>
          </w:p>
          <w:p w14:paraId="4356C17A" w14:textId="77777777" w:rsidR="00B72BC4" w:rsidRPr="00CC2350" w:rsidRDefault="00B72BC4" w:rsidP="00B72BC4">
            <w:pPr>
              <w:spacing w:line="276" w:lineRule="auto"/>
              <w:jc w:val="both"/>
              <w:rPr>
                <w:bCs/>
                <w:sz w:val="22"/>
                <w:szCs w:val="22"/>
              </w:rPr>
            </w:pPr>
            <w:r w:rsidRPr="00CC2350">
              <w:rPr>
                <w:b/>
                <w:sz w:val="22"/>
                <w:szCs w:val="22"/>
              </w:rPr>
              <w:lastRenderedPageBreak/>
              <w:t xml:space="preserve">Aktivnosti: </w:t>
            </w:r>
            <w:r w:rsidRPr="00CC2350">
              <w:rPr>
                <w:bCs/>
                <w:sz w:val="22"/>
                <w:szCs w:val="22"/>
              </w:rPr>
              <w:t>Projekt ZEB4ZEN ključ je za planiranje digitalizacije energetskog sustava proizvodnje i potrošnje energije u jednom gradskom bloku - zgradi gradske uprave u kojoj će se instalirati manji fotonaponski sustav u suradnji s konzervatorskim odjelom u Karlovcu, spremnik električne energije i razne tehnologije praćenja potrošnje te kvalitete zraka unutar prostora. Projekt „Zero energy buildings for Zero energy neighbourhoods (ZEB4ZEN)“ provodi se kroz specifični cilj 2.1. Podrška tranzicije do klimatski neutralne središnje Europe, gdje Grad Karlovac sudjeluje u svojstvu jednog od 4 pilot područja - gradske jezgre grada.</w:t>
            </w:r>
          </w:p>
          <w:p w14:paraId="724932DE" w14:textId="77777777" w:rsidR="00B72BC4" w:rsidRPr="00CC2350" w:rsidRDefault="00B72BC4" w:rsidP="00B72BC4">
            <w:pPr>
              <w:spacing w:line="276" w:lineRule="auto"/>
              <w:jc w:val="both"/>
              <w:rPr>
                <w:b/>
                <w:sz w:val="22"/>
                <w:szCs w:val="22"/>
              </w:rPr>
            </w:pPr>
          </w:p>
          <w:p w14:paraId="5FCA9778" w14:textId="77777777" w:rsidR="00B72BC4" w:rsidRPr="00CC2350" w:rsidRDefault="00B72BC4" w:rsidP="00B72BC4">
            <w:pPr>
              <w:spacing w:line="276" w:lineRule="auto"/>
              <w:jc w:val="both"/>
              <w:rPr>
                <w:b/>
                <w:sz w:val="22"/>
                <w:szCs w:val="22"/>
              </w:rPr>
            </w:pPr>
          </w:p>
          <w:p w14:paraId="7A21D2BF" w14:textId="77777777" w:rsidR="00B72BC4" w:rsidRPr="00CC2350" w:rsidRDefault="00B72BC4" w:rsidP="00B72BC4">
            <w:pPr>
              <w:pStyle w:val="ListParagraph"/>
              <w:numPr>
                <w:ilvl w:val="0"/>
                <w:numId w:val="34"/>
              </w:numPr>
              <w:spacing w:line="276" w:lineRule="auto"/>
              <w:jc w:val="both"/>
              <w:rPr>
                <w:b/>
                <w:bCs/>
                <w:sz w:val="22"/>
                <w:szCs w:val="22"/>
              </w:rPr>
            </w:pPr>
            <w:r w:rsidRPr="00CC2350">
              <w:rPr>
                <w:b/>
                <w:bCs/>
                <w:sz w:val="22"/>
                <w:szCs w:val="22"/>
              </w:rPr>
              <w:t>SHARES</w:t>
            </w:r>
          </w:p>
          <w:p w14:paraId="7E9EE8C3" w14:textId="57FF0495" w:rsidR="00B72BC4" w:rsidRPr="00CC2350" w:rsidRDefault="00B72BC4" w:rsidP="00B72BC4">
            <w:pPr>
              <w:spacing w:line="276" w:lineRule="auto"/>
              <w:ind w:left="720"/>
              <w:jc w:val="both"/>
              <w:rPr>
                <w:b/>
                <w:sz w:val="22"/>
                <w:szCs w:val="22"/>
              </w:rPr>
            </w:pPr>
            <w:r w:rsidRPr="00CC2350">
              <w:rPr>
                <w:b/>
                <w:bCs/>
                <w:sz w:val="22"/>
                <w:szCs w:val="22"/>
              </w:rPr>
              <w:t>Planirani iznos: 5.000,00 €</w:t>
            </w:r>
          </w:p>
          <w:p w14:paraId="315478F3" w14:textId="77777777" w:rsidR="00B72BC4" w:rsidRPr="00CC2350" w:rsidRDefault="00B72BC4" w:rsidP="00B72BC4">
            <w:pPr>
              <w:spacing w:line="276" w:lineRule="auto"/>
              <w:jc w:val="both"/>
              <w:rPr>
                <w:b/>
                <w:sz w:val="22"/>
                <w:szCs w:val="22"/>
              </w:rPr>
            </w:pPr>
          </w:p>
          <w:p w14:paraId="10B0E2B7" w14:textId="77777777" w:rsidR="00B72BC4" w:rsidRPr="00CC2350" w:rsidRDefault="00B72BC4" w:rsidP="00B72BC4">
            <w:pPr>
              <w:spacing w:line="276" w:lineRule="auto"/>
              <w:jc w:val="both"/>
              <w:rPr>
                <w:bCs/>
                <w:sz w:val="22"/>
                <w:szCs w:val="22"/>
              </w:rPr>
            </w:pPr>
            <w:r w:rsidRPr="00CC2350">
              <w:rPr>
                <w:b/>
                <w:sz w:val="22"/>
                <w:szCs w:val="22"/>
              </w:rPr>
              <w:t>Aktivnosti:</w:t>
            </w:r>
            <w:r w:rsidRPr="00CC2350">
              <w:rPr>
                <w:sz w:val="22"/>
                <w:szCs w:val="22"/>
              </w:rPr>
              <w:t xml:space="preserve"> </w:t>
            </w:r>
            <w:r w:rsidRPr="00CC2350">
              <w:rPr>
                <w:bCs/>
                <w:sz w:val="22"/>
                <w:szCs w:val="22"/>
              </w:rPr>
              <w:t xml:space="preserve">Grad Karlovac je odabran kao pilot područje RH uz Samobor i Zabok. Osnovni cilj pilot projekta „SHAREs“ je uočiti i riješiti potencijalne zakonske barijere kako bi se omogućilo aktivno uključenje građana u proces tranzicije te kako bi građani i privatne tvrtke u određenom području mogli postati aktivni sudionici, odnosno s jedne strane proizvođači, a s druge potrošači svoje proizvedene energije. Vrlo je bitno ovim putem postići energetsku samodostatnost zajednice s ciljem izravnog sudjelovanja lokalne zajednice u projektima obnovljivih izvora energije i energetske učinkovitosti i time doprinijeti razvoju gospodarstva i očuvanju okoliša. Grad Karlovac tom prilikom radi na poticanju korištenja obnovljivih izvora energije, odnosno pokreće pilot projekt postavljanja sunčane elektrane za proizvodnju električne energije za vlastitu potrošnju u višestambenoj zgradi, čime će se osnovati Zajednica obnovljivih izvora energije - potrošača koji djeluju zajednički, a Prijavitelj će za postavljanje opreme i izgradnju sunčane elektrane za proizvodnju električne energije u višestambenoj zgradi za vlastitu potrošnju suvlasnika zgrade ostvariti sufinanciranje provedbe jednog pilot projekta do maksimalno 50% investicije, odnosno do maksimalno 5.000,00 eura. Korisnicima će se osim financijske pomoći pružiti i stručna pomoć u pripremi tehničke dokumentacije za izgradnju sunčane elektrane (Idejno rješenje, Glavni projekt,…) te ostala stručna pomoć potrebna za uspostavu Zajednice potrošača vlastite obnovljive energije u višestambenoj zgradi sukladno Zakonu o obnovljivim izvorima energije i visokoučinkovitoj kogeneraciji („Narodne novine“, broj: 138/21, 83/23). </w:t>
            </w:r>
          </w:p>
          <w:p w14:paraId="0B8FF958" w14:textId="77777777" w:rsidR="00B72BC4" w:rsidRPr="00CC2350" w:rsidRDefault="00B72BC4" w:rsidP="00B72BC4">
            <w:pPr>
              <w:spacing w:line="276" w:lineRule="auto"/>
              <w:jc w:val="both"/>
              <w:rPr>
                <w:bCs/>
                <w:sz w:val="22"/>
                <w:szCs w:val="22"/>
              </w:rPr>
            </w:pPr>
          </w:p>
          <w:p w14:paraId="70702696" w14:textId="2F04285F" w:rsidR="00B72BC4" w:rsidRPr="00CC2350" w:rsidRDefault="00B72BC4" w:rsidP="00B72BC4">
            <w:pPr>
              <w:pStyle w:val="ListParagraph"/>
              <w:numPr>
                <w:ilvl w:val="0"/>
                <w:numId w:val="34"/>
              </w:numPr>
              <w:spacing w:line="276" w:lineRule="auto"/>
              <w:jc w:val="both"/>
              <w:rPr>
                <w:b/>
                <w:sz w:val="22"/>
                <w:szCs w:val="22"/>
              </w:rPr>
            </w:pPr>
            <w:r w:rsidRPr="00CC2350">
              <w:rPr>
                <w:b/>
                <w:sz w:val="22"/>
                <w:szCs w:val="22"/>
              </w:rPr>
              <w:t>Energetska obnova zgrade Sokolskog doma</w:t>
            </w:r>
          </w:p>
          <w:p w14:paraId="22D29063" w14:textId="6FDD0090" w:rsidR="00B72BC4" w:rsidRPr="00CC2350" w:rsidRDefault="00B72BC4" w:rsidP="00B72BC4">
            <w:pPr>
              <w:pStyle w:val="ListParagraph"/>
              <w:spacing w:line="276" w:lineRule="auto"/>
              <w:jc w:val="both"/>
              <w:rPr>
                <w:b/>
                <w:sz w:val="22"/>
                <w:szCs w:val="22"/>
              </w:rPr>
            </w:pPr>
            <w:r w:rsidRPr="00CC2350">
              <w:rPr>
                <w:b/>
                <w:sz w:val="22"/>
                <w:szCs w:val="22"/>
              </w:rPr>
              <w:t>Planirani iznos: 3.000,00 €</w:t>
            </w:r>
          </w:p>
          <w:p w14:paraId="159AC439" w14:textId="391DBCAA" w:rsidR="00B72BC4" w:rsidRPr="00CC2350" w:rsidRDefault="00B72BC4" w:rsidP="00B72BC4">
            <w:pPr>
              <w:spacing w:line="276" w:lineRule="auto"/>
              <w:jc w:val="both"/>
              <w:rPr>
                <w:b/>
                <w:sz w:val="22"/>
                <w:szCs w:val="22"/>
              </w:rPr>
            </w:pPr>
            <w:r w:rsidRPr="00CC2350">
              <w:rPr>
                <w:b/>
                <w:sz w:val="22"/>
                <w:szCs w:val="22"/>
              </w:rPr>
              <w:t xml:space="preserve">Aktivnosti: </w:t>
            </w:r>
            <w:r w:rsidRPr="00CC2350">
              <w:rPr>
                <w:bCs/>
                <w:sz w:val="22"/>
                <w:szCs w:val="22"/>
              </w:rPr>
              <w:t>Projektom je planirana izrada tehničke dokumentacije i dubinska obnova cjelovite zgrade. Zgradu čine velika i mala sportska dvorana, garderobe i prostori za rad sportskih udruga i udruga civilnog društva. Sportske dvorane koristi OŠ Braća Seljan za tjelesni odgoj, a u popodnevnim i večernjim satima gimnastički klub Sokol Karlovac. Manje prostorije koriste sportske udruge i Udruga slijepih i slabovidnih osoba Karlovačke županije.</w:t>
            </w:r>
          </w:p>
          <w:p w14:paraId="378F4D60" w14:textId="77777777" w:rsidR="00B72BC4" w:rsidRPr="00CC2350" w:rsidRDefault="00B72BC4" w:rsidP="00B72BC4">
            <w:pPr>
              <w:spacing w:line="276" w:lineRule="auto"/>
              <w:jc w:val="both"/>
              <w:rPr>
                <w:b/>
                <w:sz w:val="22"/>
                <w:szCs w:val="22"/>
              </w:rPr>
            </w:pPr>
          </w:p>
          <w:p w14:paraId="5E9EF026" w14:textId="1AE529AC" w:rsidR="00B72BC4" w:rsidRPr="00CC2350" w:rsidRDefault="00B72BC4" w:rsidP="00B72BC4">
            <w:pPr>
              <w:pStyle w:val="ListParagraph"/>
              <w:numPr>
                <w:ilvl w:val="0"/>
                <w:numId w:val="34"/>
              </w:numPr>
              <w:spacing w:line="276" w:lineRule="auto"/>
              <w:jc w:val="both"/>
              <w:rPr>
                <w:b/>
                <w:sz w:val="22"/>
                <w:szCs w:val="22"/>
              </w:rPr>
            </w:pPr>
            <w:r w:rsidRPr="00CC2350">
              <w:rPr>
                <w:b/>
                <w:sz w:val="22"/>
                <w:szCs w:val="22"/>
              </w:rPr>
              <w:t>CITY WALK 2.0</w:t>
            </w:r>
          </w:p>
          <w:p w14:paraId="156D3159" w14:textId="535E9E36" w:rsidR="00B72BC4" w:rsidRPr="00CC2350" w:rsidRDefault="00B72BC4" w:rsidP="00B72BC4">
            <w:pPr>
              <w:pStyle w:val="ListParagraph"/>
              <w:spacing w:line="276" w:lineRule="auto"/>
              <w:jc w:val="both"/>
              <w:rPr>
                <w:b/>
                <w:sz w:val="22"/>
                <w:szCs w:val="22"/>
              </w:rPr>
            </w:pPr>
            <w:r w:rsidRPr="00CC2350">
              <w:rPr>
                <w:b/>
                <w:sz w:val="22"/>
                <w:szCs w:val="22"/>
              </w:rPr>
              <w:t>Planirani iznos: 148.000,00 €</w:t>
            </w:r>
          </w:p>
          <w:p w14:paraId="429A90B5" w14:textId="77529110" w:rsidR="00B72BC4" w:rsidRPr="00CC2350" w:rsidRDefault="00B72BC4" w:rsidP="00B72BC4">
            <w:pPr>
              <w:spacing w:line="276" w:lineRule="auto"/>
              <w:jc w:val="both"/>
              <w:rPr>
                <w:bCs/>
                <w:sz w:val="22"/>
                <w:szCs w:val="22"/>
              </w:rPr>
            </w:pPr>
            <w:r w:rsidRPr="00CC2350">
              <w:rPr>
                <w:b/>
                <w:sz w:val="22"/>
                <w:szCs w:val="22"/>
              </w:rPr>
              <w:t xml:space="preserve">Aktivnosti: </w:t>
            </w:r>
            <w:r w:rsidRPr="00CC2350">
              <w:t xml:space="preserve"> </w:t>
            </w:r>
            <w:r w:rsidRPr="00CC2350">
              <w:rPr>
                <w:bCs/>
                <w:sz w:val="22"/>
                <w:szCs w:val="22"/>
              </w:rPr>
              <w:t xml:space="preserve">Glavni cilj CityWalk2.0 je promicanje energetske tranzicije u prometnom sektoru drastičnim smanjenjem potrošnje energije u gradskom prijevozu. Najbrži, najučinkovitiji i najjeftiniji način je prelazak s iznimno energetski intenzivne (i neučinkovite) mobilnosti temeljene na automobilima na aktivne oblike mobilnosti (hodanje, vožnja biciklom), mikromobilnost i javni prijevoz kao primarna sredstva. Kroz projekt se planira preuređenje i opremanje jednog odabranog </w:t>
            </w:r>
            <w:r w:rsidRPr="00CC2350">
              <w:rPr>
                <w:bCs/>
                <w:sz w:val="22"/>
                <w:szCs w:val="22"/>
              </w:rPr>
              <w:lastRenderedPageBreak/>
              <w:t>autobusnog stajališta u gradu kako bi ono postalo atrakcija i informacija o zelenoj mobilnosti. Unutar pilot projekta istražit će se kako autobusne nadstrešnice mogu, kao elementi urbanog namještaja koji se ponavljaju, postati značajan element redizajna ulica i integrirati funkcionalnosti koje mogu preusmjeriti odluke građana o mobilnosti prema biciklizmu, hodanju, javnom prijevozu kao i njihovu integraciju.</w:t>
            </w:r>
          </w:p>
          <w:p w14:paraId="0C9ED2B8" w14:textId="77777777" w:rsidR="00B72BC4" w:rsidRPr="00CC2350" w:rsidRDefault="00B72BC4" w:rsidP="00B72BC4">
            <w:pPr>
              <w:spacing w:line="276" w:lineRule="auto"/>
              <w:jc w:val="both"/>
              <w:rPr>
                <w:b/>
                <w:bCs/>
                <w:sz w:val="22"/>
                <w:szCs w:val="22"/>
              </w:rPr>
            </w:pPr>
          </w:p>
          <w:p w14:paraId="4E4DE3C2" w14:textId="463CA206" w:rsidR="00B72BC4" w:rsidRPr="00CC2350" w:rsidRDefault="00B72BC4" w:rsidP="00B72BC4">
            <w:pPr>
              <w:pStyle w:val="ListParagraph"/>
              <w:numPr>
                <w:ilvl w:val="0"/>
                <w:numId w:val="34"/>
              </w:numPr>
              <w:spacing w:line="276" w:lineRule="auto"/>
              <w:jc w:val="both"/>
              <w:rPr>
                <w:b/>
                <w:sz w:val="22"/>
                <w:szCs w:val="22"/>
              </w:rPr>
            </w:pPr>
            <w:r w:rsidRPr="00CC2350">
              <w:rPr>
                <w:b/>
                <w:sz w:val="22"/>
                <w:szCs w:val="22"/>
              </w:rPr>
              <w:t>INFIRE</w:t>
            </w:r>
          </w:p>
          <w:p w14:paraId="43AFC1BC" w14:textId="682EE4F9" w:rsidR="00B72BC4" w:rsidRPr="00CC2350" w:rsidRDefault="00B72BC4" w:rsidP="00B72BC4">
            <w:pPr>
              <w:pStyle w:val="ListParagraph"/>
              <w:spacing w:line="276" w:lineRule="auto"/>
              <w:jc w:val="both"/>
              <w:rPr>
                <w:b/>
                <w:sz w:val="22"/>
                <w:szCs w:val="22"/>
              </w:rPr>
            </w:pPr>
            <w:r w:rsidRPr="00CC2350">
              <w:rPr>
                <w:b/>
                <w:sz w:val="22"/>
                <w:szCs w:val="22"/>
              </w:rPr>
              <w:t xml:space="preserve">Planirani iznos: </w:t>
            </w:r>
            <w:r w:rsidRPr="00CC2350">
              <w:t xml:space="preserve"> </w:t>
            </w:r>
            <w:r w:rsidRPr="00CC2350">
              <w:rPr>
                <w:b/>
                <w:sz w:val="22"/>
                <w:szCs w:val="22"/>
              </w:rPr>
              <w:t>104.000,00</w:t>
            </w:r>
          </w:p>
          <w:p w14:paraId="1F041099" w14:textId="2A112C44" w:rsidR="00B72BC4" w:rsidRPr="00CC2350" w:rsidRDefault="00B72BC4" w:rsidP="00B72BC4">
            <w:pPr>
              <w:spacing w:line="276" w:lineRule="auto"/>
              <w:jc w:val="both"/>
              <w:rPr>
                <w:bCs/>
                <w:sz w:val="22"/>
                <w:szCs w:val="22"/>
              </w:rPr>
            </w:pPr>
            <w:r w:rsidRPr="00CC2350">
              <w:rPr>
                <w:b/>
                <w:sz w:val="22"/>
                <w:szCs w:val="22"/>
              </w:rPr>
              <w:t xml:space="preserve">Aktivnosti: </w:t>
            </w:r>
            <w:r w:rsidRPr="00CC2350">
              <w:rPr>
                <w:bCs/>
                <w:sz w:val="22"/>
                <w:szCs w:val="22"/>
              </w:rPr>
              <w:t>U gradu Karlovcu će se provesti pilot projekt kojim će se testirati tehnička rješenja za integraciju solarnih i zelenih krovova na javnim zgradama. Planira se postaviti „biosolarni krov“  koji bi mogao ponuditi rješenja kako povećati biološku raznolikost, smanjiti toplinske otoke, te povećati energetsku otpornost. Cilj projekta INFIRE je razviti, testirati i pokrenuti dugotrajnu strukturu podrške u 7 Euro-MED zemlje koje će izgraditi kapacitete lokalnih/regionalnih vlasti za razvoj, implementacija i praćenje holističkih rješenja za prilagodbu klimi i ugljičnu neutralnost (CACN) i instrumenti politike. To će se postići usklađivanjem realnog CACN planiranja s održivim inovativnim modelima i shemama financiranja.</w:t>
            </w:r>
          </w:p>
          <w:p w14:paraId="59D1E3FA" w14:textId="77777777" w:rsidR="00B72BC4" w:rsidRPr="00CC2350" w:rsidRDefault="00B72BC4" w:rsidP="00B72BC4">
            <w:pPr>
              <w:spacing w:line="276" w:lineRule="auto"/>
              <w:jc w:val="both"/>
              <w:rPr>
                <w:bCs/>
                <w:sz w:val="22"/>
                <w:szCs w:val="22"/>
              </w:rPr>
            </w:pPr>
          </w:p>
          <w:p w14:paraId="4D58DCED" w14:textId="51008A44" w:rsidR="00B72BC4" w:rsidRPr="00CC2350" w:rsidRDefault="00B72BC4" w:rsidP="00B72BC4">
            <w:pPr>
              <w:pStyle w:val="ListParagraph"/>
              <w:numPr>
                <w:ilvl w:val="0"/>
                <w:numId w:val="34"/>
              </w:numPr>
              <w:spacing w:line="276" w:lineRule="auto"/>
              <w:jc w:val="both"/>
              <w:rPr>
                <w:b/>
                <w:sz w:val="22"/>
                <w:szCs w:val="22"/>
              </w:rPr>
            </w:pPr>
            <w:r w:rsidRPr="00CC2350">
              <w:rPr>
                <w:b/>
                <w:sz w:val="22"/>
                <w:szCs w:val="22"/>
              </w:rPr>
              <w:t>FORTITUDE</w:t>
            </w:r>
          </w:p>
          <w:p w14:paraId="524ACDAD" w14:textId="6DF0E5F5" w:rsidR="00B72BC4" w:rsidRPr="00CC2350" w:rsidRDefault="00B72BC4" w:rsidP="00B72BC4">
            <w:pPr>
              <w:pStyle w:val="ListParagraph"/>
              <w:spacing w:line="276" w:lineRule="auto"/>
              <w:jc w:val="both"/>
              <w:rPr>
                <w:b/>
                <w:sz w:val="22"/>
                <w:szCs w:val="22"/>
              </w:rPr>
            </w:pPr>
            <w:r w:rsidRPr="00CC2350">
              <w:rPr>
                <w:b/>
                <w:sz w:val="22"/>
                <w:szCs w:val="22"/>
              </w:rPr>
              <w:t>Planirani iznos: 1.000,00 €</w:t>
            </w:r>
          </w:p>
          <w:p w14:paraId="6169831C" w14:textId="779260A2" w:rsidR="00B72BC4" w:rsidRPr="00CC2350" w:rsidRDefault="00B72BC4" w:rsidP="00B72BC4">
            <w:pPr>
              <w:spacing w:line="276" w:lineRule="auto"/>
              <w:jc w:val="both"/>
              <w:rPr>
                <w:bCs/>
                <w:sz w:val="22"/>
                <w:szCs w:val="22"/>
              </w:rPr>
            </w:pPr>
            <w:r w:rsidRPr="00CC2350">
              <w:rPr>
                <w:b/>
                <w:sz w:val="22"/>
                <w:szCs w:val="22"/>
              </w:rPr>
              <w:t xml:space="preserve">Aktivnosti: </w:t>
            </w:r>
            <w:r w:rsidRPr="00CC2350">
              <w:rPr>
                <w:bCs/>
                <w:sz w:val="22"/>
                <w:szCs w:val="22"/>
              </w:rPr>
              <w:t>Kroz aktivnost će se financirati hosting za pametni kiosk koji se nalazi u Nacionalnom svetištu svetog Josipa.</w:t>
            </w:r>
          </w:p>
          <w:p w14:paraId="6CF63130" w14:textId="77777777" w:rsidR="00B72BC4" w:rsidRPr="00CC2350" w:rsidRDefault="00B72BC4" w:rsidP="00B72BC4">
            <w:pPr>
              <w:spacing w:line="276" w:lineRule="auto"/>
              <w:jc w:val="both"/>
              <w:rPr>
                <w:bCs/>
                <w:sz w:val="22"/>
                <w:szCs w:val="22"/>
              </w:rPr>
            </w:pPr>
          </w:p>
        </w:tc>
      </w:tr>
      <w:tr w:rsidR="00B72BC4" w:rsidRPr="00065F18" w14:paraId="3E8F2E70"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4C8E8A1B" w14:textId="77777777" w:rsidR="00B72BC4" w:rsidRPr="00065F18" w:rsidRDefault="00B72BC4" w:rsidP="00B72BC4">
            <w:pPr>
              <w:spacing w:line="276" w:lineRule="auto"/>
              <w:rPr>
                <w:b/>
                <w:sz w:val="22"/>
                <w:szCs w:val="22"/>
              </w:rPr>
            </w:pPr>
            <w:r w:rsidRPr="00065F18">
              <w:rPr>
                <w:b/>
                <w:sz w:val="22"/>
                <w:szCs w:val="22"/>
              </w:rPr>
              <w:lastRenderedPageBreak/>
              <w:t>Opći ciljevi</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1354FD89" w14:textId="77777777" w:rsidR="00B72BC4" w:rsidRPr="00065F18" w:rsidRDefault="00B72BC4" w:rsidP="00B72BC4">
            <w:pPr>
              <w:spacing w:before="240" w:after="240" w:line="276" w:lineRule="auto"/>
              <w:jc w:val="both"/>
              <w:rPr>
                <w:bCs/>
                <w:sz w:val="22"/>
                <w:szCs w:val="22"/>
              </w:rPr>
            </w:pPr>
            <w:r w:rsidRPr="00065F18">
              <w:rPr>
                <w:bCs/>
                <w:sz w:val="22"/>
                <w:szCs w:val="22"/>
              </w:rPr>
              <w:t>Aktivnosti će stvoriti pretpostavke, odnosno podloge u vidu strateških i planskih dokumenata, koje će u konačnici doprinijeti smanjenju potrošnje energije i smanjenju emisija CO₂, čime će se pridonijeti ostvarivanju ciljeva na koje se Grad Karlovac obvezao potpisivanjem Sporazuma Gradonačelnika europskih gradova (Covenant of Mayors) 2010. i 2018. godine.</w:t>
            </w:r>
          </w:p>
        </w:tc>
      </w:tr>
      <w:tr w:rsidR="00B72BC4" w:rsidRPr="00065F18" w14:paraId="77C1C467"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15F544F9" w14:textId="77777777" w:rsidR="00B72BC4" w:rsidRPr="00065F18" w:rsidRDefault="00B72BC4" w:rsidP="00B72BC4">
            <w:pPr>
              <w:spacing w:line="276" w:lineRule="auto"/>
              <w:rPr>
                <w:b/>
                <w:sz w:val="22"/>
                <w:szCs w:val="22"/>
              </w:rPr>
            </w:pPr>
            <w:r w:rsidRPr="00065F18">
              <w:rPr>
                <w:b/>
                <w:sz w:val="22"/>
                <w:szCs w:val="22"/>
              </w:rPr>
              <w:t>Posebni ciljevi</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7D63C677" w14:textId="77777777" w:rsidR="00B72BC4" w:rsidRPr="00065F18" w:rsidRDefault="00B72BC4" w:rsidP="00B72BC4">
            <w:pPr>
              <w:spacing w:before="240" w:after="240" w:line="276" w:lineRule="auto"/>
              <w:jc w:val="both"/>
              <w:rPr>
                <w:bCs/>
                <w:sz w:val="22"/>
                <w:szCs w:val="22"/>
              </w:rPr>
            </w:pPr>
            <w:r w:rsidRPr="00065F18">
              <w:rPr>
                <w:bCs/>
                <w:sz w:val="22"/>
                <w:szCs w:val="22"/>
              </w:rPr>
              <w:t>Aktivnostima će doći do planskog usmjeravanja aktivnosti usmjerenih na povećanje energetske učinkovitosti, ali i povećanja razine educiranosti malih tvrtki, obrta, civilnog sektora, te građana u području održive gradnje, energetske učinkovitosti te održivosti u cjelini.</w:t>
            </w:r>
          </w:p>
        </w:tc>
      </w:tr>
      <w:tr w:rsidR="00B72BC4" w:rsidRPr="00065F18" w14:paraId="0104B747"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5F98A950" w14:textId="77777777" w:rsidR="00B72BC4" w:rsidRPr="00065F18" w:rsidRDefault="00B72BC4" w:rsidP="00B72BC4">
            <w:pPr>
              <w:spacing w:line="276" w:lineRule="auto"/>
              <w:rPr>
                <w:b/>
                <w:sz w:val="22"/>
                <w:szCs w:val="22"/>
              </w:rPr>
            </w:pPr>
            <w:r w:rsidRPr="00065F18">
              <w:rPr>
                <w:b/>
                <w:sz w:val="22"/>
                <w:szCs w:val="22"/>
              </w:rPr>
              <w:t>Zakonska osnova  za uvođenje programa</w:t>
            </w:r>
          </w:p>
        </w:tc>
        <w:tc>
          <w:tcPr>
            <w:tcW w:w="8934" w:type="dxa"/>
            <w:tcBorders>
              <w:top w:val="single" w:sz="4" w:space="0" w:color="auto"/>
              <w:left w:val="single" w:sz="6" w:space="0" w:color="000000"/>
              <w:bottom w:val="double" w:sz="4" w:space="0" w:color="auto"/>
              <w:right w:val="double" w:sz="4" w:space="0" w:color="auto"/>
            </w:tcBorders>
            <w:shd w:val="clear" w:color="auto" w:fill="auto"/>
            <w:vAlign w:val="center"/>
          </w:tcPr>
          <w:p w14:paraId="7EA452AD" w14:textId="77777777" w:rsidR="00B72BC4" w:rsidRPr="00065F18" w:rsidRDefault="00B72BC4" w:rsidP="00B72BC4">
            <w:pPr>
              <w:spacing w:before="240" w:after="240" w:line="276" w:lineRule="auto"/>
              <w:jc w:val="both"/>
              <w:rPr>
                <w:bCs/>
                <w:sz w:val="22"/>
                <w:szCs w:val="22"/>
              </w:rPr>
            </w:pPr>
            <w:r w:rsidRPr="00065F18">
              <w:rPr>
                <w:bCs/>
                <w:sz w:val="22"/>
                <w:szCs w:val="22"/>
              </w:rPr>
              <w:t>Zakonu o obnovljivim izvorima energije i visokoučinkovitoj kogeneraciji („Narodne novine“, broj: 138/21, 83/23), Fond za zaštitu okoliša, Ugovori o dodjeli bespovratnih sredstava za projekte financirane iz Europskog fonda za regionalni razvoj OPKK u financijskom razdoblju 2014.-2020., Fondovi Europskog gospodarskog pojasa i Twinning program.</w:t>
            </w:r>
          </w:p>
        </w:tc>
      </w:tr>
      <w:tr w:rsidR="00B72BC4" w:rsidRPr="00065F18" w14:paraId="17285E03"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2CF7DF28" w14:textId="77777777" w:rsidR="00B72BC4" w:rsidRPr="00065F18" w:rsidRDefault="00B72BC4" w:rsidP="00B72BC4">
            <w:pPr>
              <w:spacing w:line="276" w:lineRule="auto"/>
              <w:rPr>
                <w:b/>
                <w:sz w:val="22"/>
                <w:szCs w:val="22"/>
              </w:rPr>
            </w:pPr>
            <w:r w:rsidRPr="00065F18">
              <w:rPr>
                <w:b/>
                <w:sz w:val="22"/>
                <w:szCs w:val="22"/>
              </w:rPr>
              <w:t>Odgovorne osobe</w:t>
            </w:r>
          </w:p>
          <w:p w14:paraId="3C38DC7F" w14:textId="77777777" w:rsidR="00B72BC4" w:rsidRPr="00065F18" w:rsidRDefault="00B72BC4" w:rsidP="00B72BC4">
            <w:pPr>
              <w:spacing w:line="276" w:lineRule="auto"/>
              <w:rPr>
                <w:b/>
                <w:sz w:val="22"/>
                <w:szCs w:val="22"/>
              </w:rPr>
            </w:pP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6C6FC6BE" w14:textId="67F7B9A5" w:rsidR="00B72BC4" w:rsidRPr="00065F18" w:rsidRDefault="00B72BC4" w:rsidP="00B72BC4">
            <w:pPr>
              <w:spacing w:before="240" w:after="240" w:line="276" w:lineRule="auto"/>
              <w:jc w:val="both"/>
              <w:rPr>
                <w:bCs/>
                <w:sz w:val="22"/>
                <w:szCs w:val="22"/>
              </w:rPr>
            </w:pPr>
            <w:r w:rsidRPr="00065F18">
              <w:rPr>
                <w:sz w:val="22"/>
                <w:szCs w:val="22"/>
              </w:rPr>
              <w:t xml:space="preserve">Službenica ovlaštena za privremeno obavljanje poslova pročelnice UO za gospodarstvo, razvoj grada i fondove EU i </w:t>
            </w:r>
            <w:r>
              <w:rPr>
                <w:sz w:val="22"/>
                <w:szCs w:val="22"/>
              </w:rPr>
              <w:t>djelatnici</w:t>
            </w:r>
            <w:r w:rsidRPr="00065F18">
              <w:rPr>
                <w:sz w:val="22"/>
                <w:szCs w:val="22"/>
              </w:rPr>
              <w:t xml:space="preserve"> UO</w:t>
            </w:r>
            <w:r>
              <w:rPr>
                <w:sz w:val="22"/>
                <w:szCs w:val="22"/>
              </w:rPr>
              <w:t xml:space="preserve"> za gospodarstvo, razvoj grada i fondove EU</w:t>
            </w:r>
            <w:r w:rsidRPr="00065F18">
              <w:rPr>
                <w:sz w:val="22"/>
                <w:szCs w:val="22"/>
              </w:rPr>
              <w:t>.</w:t>
            </w:r>
          </w:p>
        </w:tc>
      </w:tr>
      <w:tr w:rsidR="00B72BC4" w:rsidRPr="00065F18" w14:paraId="11C006CC"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02AB5DA7" w14:textId="77777777" w:rsidR="00B72BC4" w:rsidRPr="00065F18" w:rsidRDefault="00B72BC4" w:rsidP="00B72BC4">
            <w:pPr>
              <w:spacing w:line="276" w:lineRule="auto"/>
              <w:rPr>
                <w:b/>
                <w:sz w:val="22"/>
                <w:szCs w:val="22"/>
              </w:rPr>
            </w:pPr>
            <w:r w:rsidRPr="00065F18">
              <w:rPr>
                <w:b/>
                <w:sz w:val="22"/>
                <w:szCs w:val="22"/>
              </w:rPr>
              <w:t>Procjena rezultata</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03348ADE" w14:textId="77777777" w:rsidR="00B72BC4" w:rsidRPr="00065F18" w:rsidRDefault="00B72BC4" w:rsidP="00B72BC4">
            <w:pPr>
              <w:spacing w:before="240" w:after="240" w:line="276" w:lineRule="auto"/>
              <w:jc w:val="both"/>
              <w:rPr>
                <w:bCs/>
                <w:color w:val="000000" w:themeColor="text1"/>
                <w:sz w:val="22"/>
                <w:szCs w:val="22"/>
              </w:rPr>
            </w:pPr>
            <w:r w:rsidRPr="00065F18">
              <w:rPr>
                <w:bCs/>
                <w:color w:val="000000" w:themeColor="text1"/>
                <w:sz w:val="22"/>
                <w:szCs w:val="22"/>
              </w:rPr>
              <w:t xml:space="preserve">Rezultati će biti vidljivi ne samo na nivou grada, već i šire, a tu se posebice misli na ostvarenje smanjenja emisija CO2, ali i ciljeva koje je Grad Karlovac preuzeo kao obvezu pristupanjem Sporazumu gradonačelnika europskih gradova (Covenant of Mayors) 2010. godine te pristupanju </w:t>
            </w:r>
            <w:r w:rsidRPr="00065F18">
              <w:rPr>
                <w:bCs/>
                <w:color w:val="000000" w:themeColor="text1"/>
                <w:sz w:val="22"/>
                <w:szCs w:val="22"/>
              </w:rPr>
              <w:lastRenderedPageBreak/>
              <w:t>Sporazumu gradonačelnika za klimu i energiju 2018. godine. Sporazum gradonačelnika je velika inicijativa Europske komisije pokrenuta u siječnju 2008. godine s ciljem povezivanja energetski osviještenih europskih gradova u trajnu mrežu za kontinuiranu razmjenu iskustava učinkovitog korištenja energije u urbanim sredinama i smanjenja emisija CO2 za više od 40% do 2030. godine. Ovim programom postiže se i poticanje održivog razvoja u području energetike i zaštite okoliša kroz korištenje obnovljivih izvora energije i uvođenje mjera povećanja energetske efikasnosti kako kod građana tako i u javnom sektoru.</w:t>
            </w:r>
          </w:p>
        </w:tc>
      </w:tr>
      <w:tr w:rsidR="00B72BC4" w:rsidRPr="00065F18" w14:paraId="35E6790A" w14:textId="77777777" w:rsidTr="00BB4782">
        <w:trPr>
          <w:gridBefore w:val="2"/>
          <w:gridAfter w:val="1"/>
          <w:wBefore w:w="18" w:type="dxa"/>
          <w:wAfter w:w="7" w:type="dxa"/>
          <w:trHeight w:val="715"/>
        </w:trPr>
        <w:tc>
          <w:tcPr>
            <w:tcW w:w="1967" w:type="dxa"/>
            <w:gridSpan w:val="3"/>
            <w:tcBorders>
              <w:top w:val="single" w:sz="4" w:space="0" w:color="auto"/>
              <w:left w:val="double" w:sz="4" w:space="0" w:color="auto"/>
              <w:bottom w:val="double" w:sz="4" w:space="0" w:color="auto"/>
              <w:right w:val="single" w:sz="6" w:space="0" w:color="000000"/>
            </w:tcBorders>
            <w:shd w:val="clear" w:color="auto" w:fill="FFFFFF"/>
            <w:vAlign w:val="center"/>
          </w:tcPr>
          <w:p w14:paraId="472A04E0" w14:textId="77777777" w:rsidR="00B72BC4" w:rsidRPr="00065F18" w:rsidRDefault="00B72BC4" w:rsidP="00B72BC4">
            <w:pPr>
              <w:spacing w:line="276" w:lineRule="auto"/>
              <w:rPr>
                <w:b/>
                <w:sz w:val="22"/>
                <w:szCs w:val="22"/>
              </w:rPr>
            </w:pPr>
            <w:r w:rsidRPr="00065F18">
              <w:rPr>
                <w:b/>
                <w:sz w:val="22"/>
                <w:szCs w:val="22"/>
              </w:rPr>
              <w:lastRenderedPageBreak/>
              <w:t>5000</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3209EE80" w14:textId="77777777" w:rsidR="00B72BC4" w:rsidRPr="00065F18" w:rsidRDefault="00B72BC4" w:rsidP="00B72BC4">
            <w:pPr>
              <w:spacing w:line="276" w:lineRule="auto"/>
              <w:rPr>
                <w:b/>
                <w:sz w:val="22"/>
                <w:szCs w:val="22"/>
              </w:rPr>
            </w:pPr>
          </w:p>
          <w:p w14:paraId="420F7845" w14:textId="77777777" w:rsidR="00B72BC4" w:rsidRPr="00065F18" w:rsidRDefault="00B72BC4" w:rsidP="00B72BC4">
            <w:pPr>
              <w:spacing w:line="276" w:lineRule="auto"/>
              <w:rPr>
                <w:b/>
                <w:sz w:val="22"/>
                <w:szCs w:val="22"/>
              </w:rPr>
            </w:pPr>
            <w:r w:rsidRPr="00065F18">
              <w:rPr>
                <w:b/>
                <w:sz w:val="22"/>
                <w:szCs w:val="22"/>
              </w:rPr>
              <w:t>JAČANJE GOSPODARSTVA</w:t>
            </w:r>
          </w:p>
          <w:p w14:paraId="6685CBC0" w14:textId="77777777" w:rsidR="00B72BC4" w:rsidRPr="00065F18" w:rsidRDefault="00B72BC4" w:rsidP="00B72BC4">
            <w:pPr>
              <w:spacing w:line="276" w:lineRule="auto"/>
              <w:rPr>
                <w:b/>
                <w:sz w:val="22"/>
                <w:szCs w:val="22"/>
              </w:rPr>
            </w:pPr>
          </w:p>
        </w:tc>
      </w:tr>
      <w:tr w:rsidR="00B72BC4" w:rsidRPr="00065F18" w14:paraId="3B9F423B" w14:textId="77777777" w:rsidTr="00BB4782">
        <w:trPr>
          <w:gridBefore w:val="2"/>
          <w:gridAfter w:val="1"/>
          <w:wBefore w:w="18" w:type="dxa"/>
          <w:wAfter w:w="7" w:type="dxa"/>
          <w:trHeight w:val="607"/>
        </w:trPr>
        <w:tc>
          <w:tcPr>
            <w:tcW w:w="1967" w:type="dxa"/>
            <w:gridSpan w:val="3"/>
            <w:tcBorders>
              <w:top w:val="double" w:sz="4" w:space="0" w:color="auto"/>
              <w:left w:val="single" w:sz="6" w:space="0" w:color="000000"/>
              <w:bottom w:val="single" w:sz="6" w:space="0" w:color="000000"/>
              <w:right w:val="single" w:sz="6" w:space="0" w:color="000000"/>
            </w:tcBorders>
            <w:vAlign w:val="center"/>
          </w:tcPr>
          <w:p w14:paraId="65BE4AE0" w14:textId="77777777" w:rsidR="00B72BC4" w:rsidRPr="00065F18" w:rsidRDefault="00B72BC4" w:rsidP="00B72BC4">
            <w:pPr>
              <w:spacing w:line="276" w:lineRule="auto"/>
              <w:rPr>
                <w:b/>
                <w:sz w:val="22"/>
                <w:szCs w:val="22"/>
              </w:rPr>
            </w:pPr>
            <w:r w:rsidRPr="00065F18">
              <w:rPr>
                <w:b/>
                <w:sz w:val="22"/>
                <w:szCs w:val="22"/>
              </w:rPr>
              <w:t>Financijski plan programa</w:t>
            </w:r>
          </w:p>
        </w:tc>
        <w:tc>
          <w:tcPr>
            <w:tcW w:w="8934" w:type="dxa"/>
            <w:tcBorders>
              <w:top w:val="double" w:sz="4" w:space="0" w:color="auto"/>
              <w:left w:val="single" w:sz="6" w:space="0" w:color="000000"/>
              <w:bottom w:val="single" w:sz="6" w:space="0" w:color="000000"/>
              <w:right w:val="single" w:sz="6" w:space="0" w:color="000000"/>
            </w:tcBorders>
          </w:tcPr>
          <w:p w14:paraId="504B4FD6" w14:textId="1A2EE9AC" w:rsidR="00B72BC4" w:rsidRPr="00065F18" w:rsidRDefault="005D78EA" w:rsidP="00B72BC4">
            <w:pPr>
              <w:spacing w:line="276" w:lineRule="auto"/>
              <w:jc w:val="right"/>
              <w:rPr>
                <w:b/>
                <w:sz w:val="22"/>
                <w:szCs w:val="22"/>
              </w:rPr>
            </w:pPr>
            <w:r>
              <w:rPr>
                <w:b/>
                <w:sz w:val="22"/>
                <w:szCs w:val="22"/>
              </w:rPr>
              <w:t>241.300,</w:t>
            </w:r>
            <w:r w:rsidR="00B72BC4" w:rsidRPr="00065F18">
              <w:rPr>
                <w:b/>
                <w:sz w:val="22"/>
                <w:szCs w:val="22"/>
              </w:rPr>
              <w:t>00 €</w:t>
            </w:r>
          </w:p>
          <w:p w14:paraId="7442A41F" w14:textId="77777777" w:rsidR="00B72BC4" w:rsidRPr="00065F18" w:rsidRDefault="00B72BC4" w:rsidP="00B72BC4">
            <w:pPr>
              <w:spacing w:line="276" w:lineRule="auto"/>
              <w:jc w:val="right"/>
              <w:rPr>
                <w:b/>
                <w:sz w:val="22"/>
                <w:szCs w:val="22"/>
              </w:rPr>
            </w:pPr>
          </w:p>
        </w:tc>
      </w:tr>
      <w:tr w:rsidR="00B72BC4" w:rsidRPr="00065F18" w14:paraId="426722B2" w14:textId="77777777" w:rsidTr="00BB4782">
        <w:trPr>
          <w:gridBefore w:val="2"/>
          <w:gridAfter w:val="1"/>
          <w:wBefore w:w="18" w:type="dxa"/>
          <w:wAfter w:w="7" w:type="dxa"/>
          <w:trHeight w:val="811"/>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67BCACC5" w14:textId="77777777" w:rsidR="00B72BC4" w:rsidRPr="00065F18" w:rsidRDefault="00B72BC4" w:rsidP="00B72BC4">
            <w:pPr>
              <w:spacing w:line="276" w:lineRule="auto"/>
              <w:rPr>
                <w:b/>
                <w:sz w:val="22"/>
                <w:szCs w:val="22"/>
              </w:rPr>
            </w:pPr>
            <w:r w:rsidRPr="00065F18">
              <w:rPr>
                <w:b/>
                <w:sz w:val="22"/>
                <w:szCs w:val="22"/>
              </w:rPr>
              <w:t>Opis programa</w:t>
            </w:r>
          </w:p>
          <w:p w14:paraId="4C3CEB84" w14:textId="77777777" w:rsidR="00B72BC4" w:rsidRPr="00065F18" w:rsidRDefault="00B72BC4" w:rsidP="00B72BC4">
            <w:pPr>
              <w:spacing w:line="276" w:lineRule="auto"/>
              <w:rPr>
                <w:b/>
                <w:sz w:val="22"/>
                <w:szCs w:val="22"/>
              </w:rPr>
            </w:pPr>
          </w:p>
        </w:tc>
        <w:tc>
          <w:tcPr>
            <w:tcW w:w="8934" w:type="dxa"/>
            <w:tcBorders>
              <w:top w:val="single" w:sz="6" w:space="0" w:color="000000"/>
              <w:left w:val="single" w:sz="6" w:space="0" w:color="000000"/>
              <w:bottom w:val="single" w:sz="6" w:space="0" w:color="000000"/>
              <w:right w:val="single" w:sz="6" w:space="0" w:color="000000"/>
            </w:tcBorders>
          </w:tcPr>
          <w:p w14:paraId="5823FAA6" w14:textId="77777777" w:rsidR="00B72BC4" w:rsidRPr="00065F18" w:rsidRDefault="00B72BC4" w:rsidP="00B72BC4">
            <w:pPr>
              <w:spacing w:line="276" w:lineRule="auto"/>
              <w:jc w:val="both"/>
              <w:rPr>
                <w:sz w:val="22"/>
                <w:szCs w:val="22"/>
              </w:rPr>
            </w:pPr>
            <w:r w:rsidRPr="00065F18">
              <w:rPr>
                <w:sz w:val="22"/>
                <w:szCs w:val="22"/>
              </w:rPr>
              <w:t>Ovim Programom se planira sljedeće:</w:t>
            </w:r>
          </w:p>
          <w:p w14:paraId="77538805" w14:textId="77777777" w:rsidR="00B72BC4" w:rsidRPr="00065F18" w:rsidRDefault="00B72BC4" w:rsidP="00B72BC4">
            <w:pPr>
              <w:tabs>
                <w:tab w:val="left" w:pos="252"/>
              </w:tabs>
              <w:spacing w:line="276" w:lineRule="auto"/>
              <w:ind w:left="72" w:hanging="252"/>
              <w:jc w:val="both"/>
              <w:rPr>
                <w:sz w:val="22"/>
                <w:szCs w:val="22"/>
              </w:rPr>
            </w:pPr>
            <w:r w:rsidRPr="00065F18">
              <w:rPr>
                <w:sz w:val="22"/>
                <w:szCs w:val="22"/>
              </w:rPr>
              <w:t xml:space="preserve">   </w:t>
            </w:r>
          </w:p>
          <w:p w14:paraId="5A96203A" w14:textId="77777777" w:rsidR="00B72BC4" w:rsidRPr="00065F18" w:rsidRDefault="00B72BC4" w:rsidP="00B72BC4">
            <w:pPr>
              <w:spacing w:line="276" w:lineRule="auto"/>
              <w:jc w:val="both"/>
              <w:rPr>
                <w:b/>
                <w:sz w:val="22"/>
                <w:szCs w:val="22"/>
              </w:rPr>
            </w:pPr>
            <w:r w:rsidRPr="00065F18">
              <w:rPr>
                <w:b/>
                <w:bCs/>
                <w:sz w:val="22"/>
                <w:szCs w:val="22"/>
              </w:rPr>
              <w:t>1.</w:t>
            </w:r>
            <w:r w:rsidRPr="00065F18">
              <w:rPr>
                <w:b/>
                <w:sz w:val="22"/>
                <w:szCs w:val="22"/>
              </w:rPr>
              <w:t xml:space="preserve"> Mjere poticanja razvoja gospodarstva</w:t>
            </w:r>
          </w:p>
          <w:p w14:paraId="4C5F2703" w14:textId="1F0A4676" w:rsidR="00B72BC4" w:rsidRPr="00065F18" w:rsidRDefault="00B72BC4" w:rsidP="00B72BC4">
            <w:pPr>
              <w:spacing w:line="276" w:lineRule="auto"/>
              <w:jc w:val="both"/>
              <w:rPr>
                <w:b/>
                <w:sz w:val="22"/>
                <w:szCs w:val="22"/>
              </w:rPr>
            </w:pPr>
            <w:r w:rsidRPr="00065F18">
              <w:rPr>
                <w:b/>
                <w:sz w:val="22"/>
                <w:szCs w:val="22"/>
              </w:rPr>
              <w:t xml:space="preserve">    Iznos: </w:t>
            </w:r>
            <w:r w:rsidRPr="00065F18">
              <w:rPr>
                <w:sz w:val="22"/>
                <w:szCs w:val="22"/>
              </w:rPr>
              <w:t xml:space="preserve"> </w:t>
            </w:r>
            <w:r w:rsidRPr="00065F18">
              <w:rPr>
                <w:b/>
                <w:bCs/>
                <w:sz w:val="22"/>
                <w:szCs w:val="22"/>
              </w:rPr>
              <w:t>1</w:t>
            </w:r>
            <w:r w:rsidR="00061CDC">
              <w:rPr>
                <w:b/>
                <w:bCs/>
                <w:sz w:val="22"/>
                <w:szCs w:val="22"/>
              </w:rPr>
              <w:t>9</w:t>
            </w:r>
            <w:r w:rsidRPr="00065F18">
              <w:rPr>
                <w:b/>
                <w:bCs/>
                <w:sz w:val="22"/>
                <w:szCs w:val="22"/>
              </w:rPr>
              <w:t>0.000</w:t>
            </w:r>
            <w:r w:rsidRPr="00065F18">
              <w:rPr>
                <w:b/>
                <w:sz w:val="22"/>
                <w:szCs w:val="22"/>
              </w:rPr>
              <w:t>,00</w:t>
            </w:r>
            <w:r w:rsidRPr="00065F18">
              <w:rPr>
                <w:b/>
                <w:sz w:val="22"/>
                <w:szCs w:val="22"/>
              </w:rPr>
              <w:tab/>
              <w:t>€</w:t>
            </w:r>
          </w:p>
          <w:p w14:paraId="7968850A" w14:textId="77777777" w:rsidR="00B72BC4" w:rsidRPr="00065F18" w:rsidRDefault="00B72BC4" w:rsidP="00B72BC4">
            <w:pPr>
              <w:spacing w:line="276" w:lineRule="auto"/>
              <w:jc w:val="both"/>
              <w:rPr>
                <w:b/>
                <w:sz w:val="22"/>
                <w:szCs w:val="22"/>
              </w:rPr>
            </w:pPr>
            <w:r w:rsidRPr="00065F18">
              <w:rPr>
                <w:b/>
                <w:sz w:val="22"/>
                <w:szCs w:val="22"/>
              </w:rPr>
              <w:t xml:space="preserve">    </w:t>
            </w:r>
          </w:p>
          <w:p w14:paraId="39C4C080" w14:textId="77777777" w:rsidR="00B72BC4" w:rsidRPr="00065F18" w:rsidRDefault="00B72BC4" w:rsidP="00B72BC4">
            <w:pPr>
              <w:spacing w:line="276" w:lineRule="auto"/>
              <w:jc w:val="both"/>
              <w:rPr>
                <w:b/>
                <w:sz w:val="22"/>
                <w:szCs w:val="22"/>
              </w:rPr>
            </w:pPr>
            <w:r w:rsidRPr="00065F18">
              <w:rPr>
                <w:b/>
                <w:sz w:val="22"/>
                <w:szCs w:val="22"/>
              </w:rPr>
              <w:t xml:space="preserve">    Aktivnosti:</w:t>
            </w:r>
          </w:p>
          <w:p w14:paraId="1541369B" w14:textId="77777777" w:rsidR="00B72BC4" w:rsidRPr="00065F18" w:rsidRDefault="00B72BC4" w:rsidP="00B72BC4">
            <w:pPr>
              <w:numPr>
                <w:ilvl w:val="1"/>
                <w:numId w:val="8"/>
              </w:numPr>
              <w:spacing w:line="276" w:lineRule="auto"/>
              <w:jc w:val="both"/>
              <w:rPr>
                <w:sz w:val="22"/>
                <w:szCs w:val="22"/>
              </w:rPr>
            </w:pPr>
            <w:r w:rsidRPr="00065F18">
              <w:rPr>
                <w:sz w:val="22"/>
                <w:szCs w:val="22"/>
              </w:rPr>
              <w:t xml:space="preserve">Potpore poduzetništvu </w:t>
            </w:r>
          </w:p>
          <w:p w14:paraId="01D89D79" w14:textId="3A28E4EE" w:rsidR="00B72BC4" w:rsidRPr="00065F18" w:rsidRDefault="00B72BC4" w:rsidP="00B72BC4">
            <w:pPr>
              <w:spacing w:line="276" w:lineRule="auto"/>
              <w:ind w:left="720"/>
              <w:jc w:val="both"/>
              <w:rPr>
                <w:sz w:val="22"/>
                <w:szCs w:val="22"/>
              </w:rPr>
            </w:pPr>
            <w:r w:rsidRPr="00065F18">
              <w:rPr>
                <w:sz w:val="22"/>
                <w:szCs w:val="22"/>
              </w:rPr>
              <w:t>Iznos:  1</w:t>
            </w:r>
            <w:r w:rsidR="005D78EA">
              <w:rPr>
                <w:sz w:val="22"/>
                <w:szCs w:val="22"/>
              </w:rPr>
              <w:t>9</w:t>
            </w:r>
            <w:r w:rsidRPr="00065F18">
              <w:rPr>
                <w:sz w:val="22"/>
                <w:szCs w:val="22"/>
              </w:rPr>
              <w:t>0.000,00 €</w:t>
            </w:r>
          </w:p>
          <w:p w14:paraId="6E1DD12B" w14:textId="77777777" w:rsidR="00B72BC4" w:rsidRPr="00065F18" w:rsidRDefault="00B72BC4" w:rsidP="00B72BC4">
            <w:pPr>
              <w:spacing w:line="276" w:lineRule="auto"/>
              <w:jc w:val="both"/>
              <w:rPr>
                <w:sz w:val="22"/>
                <w:szCs w:val="22"/>
              </w:rPr>
            </w:pPr>
          </w:p>
          <w:p w14:paraId="633C4F30" w14:textId="77777777" w:rsidR="00B72BC4" w:rsidRPr="00065F18" w:rsidRDefault="00B72BC4" w:rsidP="00B72BC4">
            <w:pPr>
              <w:spacing w:line="276" w:lineRule="auto"/>
              <w:jc w:val="both"/>
              <w:rPr>
                <w:sz w:val="22"/>
                <w:szCs w:val="22"/>
              </w:rPr>
            </w:pPr>
            <w:r w:rsidRPr="00065F18">
              <w:rPr>
                <w:sz w:val="22"/>
                <w:szCs w:val="22"/>
              </w:rPr>
              <w:t>Ovim sredstvima planira se dodjela potpora projektima mikro i malih poduzetnika temeljem Pravilnika kojeg će donijeti Gradonačelnik. Pravilnikom će se utvrditi način ostvarivanja potpora i drugi uvjeti sukladno Zakonima i EU propisima koji se odnose na potpore. Projekti koji se podupiru moraju već biti realizirani i potpora se dodjeljuje na temelju vjerodostojnih isprava.</w:t>
            </w:r>
          </w:p>
          <w:p w14:paraId="08EE50E5" w14:textId="22745061" w:rsidR="00B72BC4" w:rsidRPr="00065F18" w:rsidRDefault="00B72BC4" w:rsidP="00B72BC4">
            <w:pPr>
              <w:spacing w:line="276" w:lineRule="auto"/>
              <w:jc w:val="both"/>
              <w:rPr>
                <w:strike/>
                <w:sz w:val="22"/>
                <w:szCs w:val="22"/>
              </w:rPr>
            </w:pPr>
            <w:r w:rsidRPr="00065F18">
              <w:rPr>
                <w:sz w:val="22"/>
                <w:szCs w:val="22"/>
              </w:rPr>
              <w:t xml:space="preserve"> </w:t>
            </w:r>
          </w:p>
          <w:p w14:paraId="17B5502E" w14:textId="77777777" w:rsidR="00B72BC4" w:rsidRPr="00065F18" w:rsidRDefault="00B72BC4" w:rsidP="00B72BC4">
            <w:pPr>
              <w:numPr>
                <w:ilvl w:val="0"/>
                <w:numId w:val="8"/>
              </w:numPr>
              <w:spacing w:line="276" w:lineRule="auto"/>
              <w:jc w:val="both"/>
              <w:rPr>
                <w:b/>
                <w:sz w:val="22"/>
                <w:szCs w:val="22"/>
              </w:rPr>
            </w:pPr>
            <w:r w:rsidRPr="00065F18">
              <w:rPr>
                <w:b/>
                <w:sz w:val="22"/>
                <w:szCs w:val="22"/>
              </w:rPr>
              <w:t>Promidžba gospodarstva</w:t>
            </w:r>
          </w:p>
          <w:p w14:paraId="21D1A471" w14:textId="749AE8FA" w:rsidR="00B72BC4" w:rsidRPr="00065F18" w:rsidRDefault="00B72BC4" w:rsidP="00B72BC4">
            <w:pPr>
              <w:spacing w:line="276" w:lineRule="auto"/>
              <w:ind w:left="360"/>
              <w:jc w:val="both"/>
              <w:rPr>
                <w:b/>
                <w:sz w:val="22"/>
                <w:szCs w:val="22"/>
              </w:rPr>
            </w:pPr>
            <w:r w:rsidRPr="00065F18">
              <w:rPr>
                <w:b/>
                <w:sz w:val="22"/>
                <w:szCs w:val="22"/>
              </w:rPr>
              <w:t>Iznos:  5</w:t>
            </w:r>
            <w:r w:rsidR="005D78EA">
              <w:rPr>
                <w:b/>
                <w:sz w:val="22"/>
                <w:szCs w:val="22"/>
              </w:rPr>
              <w:t>1</w:t>
            </w:r>
            <w:r w:rsidRPr="00065F18">
              <w:rPr>
                <w:b/>
                <w:sz w:val="22"/>
                <w:szCs w:val="22"/>
              </w:rPr>
              <w:t>.</w:t>
            </w:r>
            <w:r w:rsidR="005D78EA">
              <w:rPr>
                <w:b/>
                <w:sz w:val="22"/>
                <w:szCs w:val="22"/>
              </w:rPr>
              <w:t>30</w:t>
            </w:r>
            <w:r w:rsidRPr="00065F18">
              <w:rPr>
                <w:b/>
                <w:sz w:val="22"/>
                <w:szCs w:val="22"/>
              </w:rPr>
              <w:t>0,00 €</w:t>
            </w:r>
          </w:p>
          <w:p w14:paraId="0EAC5C08" w14:textId="77777777" w:rsidR="00B72BC4" w:rsidRPr="00065F18" w:rsidRDefault="00B72BC4" w:rsidP="00B72BC4">
            <w:pPr>
              <w:spacing w:line="276" w:lineRule="auto"/>
              <w:ind w:left="360"/>
              <w:jc w:val="both"/>
              <w:rPr>
                <w:b/>
                <w:bCs/>
                <w:sz w:val="22"/>
                <w:szCs w:val="22"/>
              </w:rPr>
            </w:pPr>
            <w:r w:rsidRPr="00065F18">
              <w:rPr>
                <w:b/>
                <w:bCs/>
                <w:sz w:val="22"/>
                <w:szCs w:val="22"/>
              </w:rPr>
              <w:t>Aktivnosti:</w:t>
            </w:r>
          </w:p>
          <w:p w14:paraId="69BFF470" w14:textId="1BB6CCE4" w:rsidR="00B72BC4" w:rsidRPr="00065F18" w:rsidRDefault="00B72BC4" w:rsidP="00B72BC4">
            <w:pPr>
              <w:spacing w:line="276" w:lineRule="auto"/>
              <w:ind w:left="360"/>
              <w:jc w:val="both"/>
              <w:rPr>
                <w:sz w:val="22"/>
                <w:szCs w:val="22"/>
              </w:rPr>
            </w:pPr>
            <w:r w:rsidRPr="00065F18">
              <w:rPr>
                <w:b/>
                <w:bCs/>
                <w:sz w:val="22"/>
                <w:szCs w:val="22"/>
              </w:rPr>
              <w:t xml:space="preserve"> </w:t>
            </w:r>
            <w:r w:rsidRPr="00065F18">
              <w:rPr>
                <w:sz w:val="22"/>
                <w:szCs w:val="22"/>
              </w:rPr>
              <w:t>Rashodi za usluge</w:t>
            </w:r>
          </w:p>
          <w:p w14:paraId="0411506C" w14:textId="470206DF" w:rsidR="00B72BC4" w:rsidRPr="00065F18" w:rsidRDefault="00B72BC4" w:rsidP="00B72BC4">
            <w:pPr>
              <w:spacing w:line="276" w:lineRule="auto"/>
              <w:jc w:val="both"/>
              <w:rPr>
                <w:sz w:val="22"/>
                <w:szCs w:val="22"/>
              </w:rPr>
            </w:pPr>
            <w:r w:rsidRPr="00065F18">
              <w:rPr>
                <w:sz w:val="22"/>
                <w:szCs w:val="22"/>
              </w:rPr>
              <w:t xml:space="preserve">        Iznos: 3.000,00 €</w:t>
            </w:r>
          </w:p>
          <w:p w14:paraId="2746E9A5" w14:textId="77777777" w:rsidR="00B72BC4" w:rsidRPr="00065F18" w:rsidRDefault="00B72BC4" w:rsidP="00B72BC4">
            <w:pPr>
              <w:spacing w:line="276" w:lineRule="auto"/>
              <w:ind w:left="720"/>
              <w:jc w:val="both"/>
              <w:rPr>
                <w:sz w:val="22"/>
                <w:szCs w:val="22"/>
              </w:rPr>
            </w:pPr>
          </w:p>
          <w:p w14:paraId="667E316F" w14:textId="77777777" w:rsidR="00B72BC4" w:rsidRDefault="00B72BC4" w:rsidP="00B72BC4">
            <w:pPr>
              <w:spacing w:line="276" w:lineRule="auto"/>
              <w:jc w:val="both"/>
              <w:rPr>
                <w:sz w:val="22"/>
                <w:szCs w:val="22"/>
              </w:rPr>
            </w:pPr>
            <w:r w:rsidRPr="00065F18">
              <w:rPr>
                <w:sz w:val="22"/>
                <w:szCs w:val="22"/>
              </w:rPr>
              <w:t xml:space="preserve">Ovim iznosom planiraju se financirati  radionice s poduzetnicima, izrada promotivnih materijala, sudjelovanje na sajmovima, suorganizacija sajmova isl. </w:t>
            </w:r>
          </w:p>
          <w:p w14:paraId="40EBA2C4" w14:textId="5D74FE5F" w:rsidR="005D78EA" w:rsidRPr="005D78EA" w:rsidRDefault="005D78EA" w:rsidP="00B72BC4">
            <w:pPr>
              <w:spacing w:line="276" w:lineRule="auto"/>
              <w:jc w:val="both"/>
              <w:rPr>
                <w:b/>
                <w:bCs/>
                <w:sz w:val="22"/>
                <w:szCs w:val="22"/>
              </w:rPr>
            </w:pPr>
            <w:r>
              <w:rPr>
                <w:b/>
                <w:bCs/>
                <w:sz w:val="22"/>
                <w:szCs w:val="22"/>
              </w:rPr>
              <w:t>Aktivnosti:</w:t>
            </w:r>
          </w:p>
          <w:p w14:paraId="1EEF0741" w14:textId="5A6F919A" w:rsidR="005D78EA" w:rsidRDefault="005D78EA" w:rsidP="00B72BC4">
            <w:pPr>
              <w:pStyle w:val="ListParagraph"/>
              <w:numPr>
                <w:ilvl w:val="1"/>
                <w:numId w:val="8"/>
              </w:numPr>
              <w:spacing w:line="276" w:lineRule="auto"/>
              <w:jc w:val="both"/>
              <w:rPr>
                <w:sz w:val="22"/>
                <w:szCs w:val="22"/>
              </w:rPr>
            </w:pPr>
            <w:r>
              <w:rPr>
                <w:sz w:val="22"/>
                <w:szCs w:val="22"/>
              </w:rPr>
              <w:t>Rashodi za usluge</w:t>
            </w:r>
          </w:p>
          <w:p w14:paraId="5B45601A" w14:textId="1F66A24F" w:rsidR="005D78EA" w:rsidRDefault="005D78EA" w:rsidP="005D78EA">
            <w:pPr>
              <w:pStyle w:val="ListParagraph"/>
              <w:spacing w:line="276" w:lineRule="auto"/>
              <w:jc w:val="both"/>
              <w:rPr>
                <w:sz w:val="22"/>
                <w:szCs w:val="22"/>
              </w:rPr>
            </w:pPr>
            <w:r>
              <w:rPr>
                <w:sz w:val="22"/>
                <w:szCs w:val="22"/>
              </w:rPr>
              <w:t>Iznos: 3.000 €</w:t>
            </w:r>
          </w:p>
          <w:p w14:paraId="254262B6" w14:textId="77777777" w:rsidR="005D78EA" w:rsidRDefault="005D78EA" w:rsidP="005D78EA">
            <w:pPr>
              <w:spacing w:line="276" w:lineRule="auto"/>
              <w:jc w:val="both"/>
              <w:rPr>
                <w:sz w:val="22"/>
                <w:szCs w:val="22"/>
              </w:rPr>
            </w:pPr>
            <w:r w:rsidRPr="00065F18">
              <w:rPr>
                <w:sz w:val="22"/>
                <w:szCs w:val="22"/>
              </w:rPr>
              <w:t>Ovim iznosom planiraju se financirati  radionice s poduzetnicima, izrada promotivnih materijala, sudjelovanje na sajmovima, suorganizacija sajmova i</w:t>
            </w:r>
            <w:r>
              <w:rPr>
                <w:sz w:val="22"/>
                <w:szCs w:val="22"/>
              </w:rPr>
              <w:t xml:space="preserve"> </w:t>
            </w:r>
            <w:r w:rsidRPr="00065F18">
              <w:rPr>
                <w:sz w:val="22"/>
                <w:szCs w:val="22"/>
              </w:rPr>
              <w:t xml:space="preserve">sl. </w:t>
            </w:r>
          </w:p>
          <w:p w14:paraId="624B03DA" w14:textId="77777777" w:rsidR="005D78EA" w:rsidRPr="005D78EA" w:rsidRDefault="005D78EA" w:rsidP="005D78EA">
            <w:pPr>
              <w:spacing w:line="276" w:lineRule="auto"/>
              <w:jc w:val="both"/>
              <w:rPr>
                <w:sz w:val="22"/>
                <w:szCs w:val="22"/>
              </w:rPr>
            </w:pPr>
          </w:p>
          <w:p w14:paraId="5CA1E3A2" w14:textId="24D03341" w:rsidR="00B72BC4" w:rsidRPr="00065F18" w:rsidRDefault="00B72BC4" w:rsidP="00B72BC4">
            <w:pPr>
              <w:pStyle w:val="ListParagraph"/>
              <w:numPr>
                <w:ilvl w:val="1"/>
                <w:numId w:val="8"/>
              </w:numPr>
              <w:spacing w:line="276" w:lineRule="auto"/>
              <w:jc w:val="both"/>
              <w:rPr>
                <w:sz w:val="22"/>
                <w:szCs w:val="22"/>
              </w:rPr>
            </w:pPr>
            <w:r w:rsidRPr="00065F18">
              <w:rPr>
                <w:sz w:val="22"/>
                <w:szCs w:val="22"/>
              </w:rPr>
              <w:t>Usluge promidžbe i informiranja</w:t>
            </w:r>
          </w:p>
          <w:p w14:paraId="49A6AFD1" w14:textId="3BE94F2F" w:rsidR="00B72BC4" w:rsidRPr="00065F18" w:rsidRDefault="00B72BC4" w:rsidP="00B72BC4">
            <w:pPr>
              <w:spacing w:line="276" w:lineRule="auto"/>
              <w:ind w:left="720"/>
              <w:jc w:val="both"/>
              <w:rPr>
                <w:sz w:val="22"/>
                <w:szCs w:val="22"/>
              </w:rPr>
            </w:pPr>
            <w:r w:rsidRPr="00065F18">
              <w:rPr>
                <w:sz w:val="22"/>
                <w:szCs w:val="22"/>
              </w:rPr>
              <w:t xml:space="preserve">Iznos: </w:t>
            </w:r>
            <w:r w:rsidR="005D78EA">
              <w:rPr>
                <w:sz w:val="22"/>
                <w:szCs w:val="22"/>
              </w:rPr>
              <w:t>2</w:t>
            </w:r>
            <w:r w:rsidRPr="00065F18">
              <w:rPr>
                <w:sz w:val="22"/>
                <w:szCs w:val="22"/>
              </w:rPr>
              <w:t>.000,00 €</w:t>
            </w:r>
          </w:p>
          <w:p w14:paraId="1AB3C955" w14:textId="77777777" w:rsidR="00B72BC4" w:rsidRPr="00065F18" w:rsidRDefault="00B72BC4" w:rsidP="00B72BC4">
            <w:pPr>
              <w:spacing w:line="276" w:lineRule="auto"/>
              <w:ind w:left="720"/>
              <w:jc w:val="both"/>
              <w:rPr>
                <w:sz w:val="22"/>
                <w:szCs w:val="22"/>
              </w:rPr>
            </w:pPr>
          </w:p>
          <w:p w14:paraId="7E3F84A3" w14:textId="77777777" w:rsidR="00B72BC4" w:rsidRPr="00065F18" w:rsidRDefault="00B72BC4" w:rsidP="00B72BC4">
            <w:pPr>
              <w:spacing w:line="276" w:lineRule="auto"/>
              <w:ind w:left="36"/>
              <w:jc w:val="both"/>
              <w:rPr>
                <w:sz w:val="22"/>
                <w:szCs w:val="22"/>
              </w:rPr>
            </w:pPr>
            <w:r w:rsidRPr="00065F18">
              <w:rPr>
                <w:sz w:val="22"/>
                <w:szCs w:val="22"/>
              </w:rPr>
              <w:lastRenderedPageBreak/>
              <w:t xml:space="preserve">Ovom aktivnošću financirati će se promidžbene aktivnosti za jačanje vidljivosti Grada Karlovca na poduzetničkoj i investicijskoj karti Hrvatske, i kupnja drugih podataka vezanih za potrebe Odjela. </w:t>
            </w:r>
          </w:p>
          <w:p w14:paraId="65D05B59" w14:textId="77777777" w:rsidR="00B72BC4" w:rsidRPr="00065F18" w:rsidRDefault="00B72BC4" w:rsidP="00B72BC4">
            <w:pPr>
              <w:spacing w:line="276" w:lineRule="auto"/>
              <w:ind w:left="36"/>
              <w:jc w:val="both"/>
              <w:rPr>
                <w:sz w:val="22"/>
                <w:szCs w:val="22"/>
              </w:rPr>
            </w:pPr>
          </w:p>
          <w:p w14:paraId="054D422C" w14:textId="77777777" w:rsidR="00B72BC4" w:rsidRPr="00065F18" w:rsidRDefault="00B72BC4" w:rsidP="00B72BC4">
            <w:pPr>
              <w:numPr>
                <w:ilvl w:val="1"/>
                <w:numId w:val="8"/>
              </w:numPr>
              <w:spacing w:line="276" w:lineRule="auto"/>
              <w:jc w:val="both"/>
              <w:rPr>
                <w:sz w:val="22"/>
                <w:szCs w:val="22"/>
              </w:rPr>
            </w:pPr>
            <w:r w:rsidRPr="00065F18">
              <w:rPr>
                <w:sz w:val="22"/>
                <w:szCs w:val="22"/>
              </w:rPr>
              <w:t xml:space="preserve">Ostali nespomenuti rashodi poslovanja </w:t>
            </w:r>
          </w:p>
          <w:p w14:paraId="7FF0477B" w14:textId="7C31A3B8" w:rsidR="00B72BC4" w:rsidRPr="00065F18" w:rsidRDefault="00B72BC4" w:rsidP="00B72BC4">
            <w:pPr>
              <w:spacing w:line="276" w:lineRule="auto"/>
              <w:ind w:left="720"/>
              <w:jc w:val="both"/>
              <w:rPr>
                <w:sz w:val="22"/>
                <w:szCs w:val="22"/>
              </w:rPr>
            </w:pPr>
            <w:r w:rsidRPr="00065F18">
              <w:rPr>
                <w:sz w:val="22"/>
                <w:szCs w:val="22"/>
              </w:rPr>
              <w:t xml:space="preserve">Iznos: </w:t>
            </w:r>
            <w:r w:rsidR="005D78EA">
              <w:rPr>
                <w:sz w:val="22"/>
                <w:szCs w:val="22"/>
              </w:rPr>
              <w:t>3</w:t>
            </w:r>
            <w:r w:rsidRPr="00065F18">
              <w:rPr>
                <w:sz w:val="22"/>
                <w:szCs w:val="22"/>
              </w:rPr>
              <w:t>00,00 €</w:t>
            </w:r>
          </w:p>
          <w:p w14:paraId="3FF32E0C" w14:textId="77777777" w:rsidR="00B72BC4" w:rsidRPr="00065F18" w:rsidRDefault="00B72BC4" w:rsidP="00B72BC4">
            <w:pPr>
              <w:spacing w:line="276" w:lineRule="auto"/>
              <w:ind w:left="36"/>
              <w:jc w:val="both"/>
              <w:rPr>
                <w:sz w:val="22"/>
                <w:szCs w:val="22"/>
              </w:rPr>
            </w:pPr>
            <w:r w:rsidRPr="00065F18">
              <w:rPr>
                <w:sz w:val="22"/>
                <w:szCs w:val="22"/>
              </w:rPr>
              <w:t xml:space="preserve">            </w:t>
            </w:r>
          </w:p>
          <w:p w14:paraId="6F3A5FA4" w14:textId="77777777" w:rsidR="00B72BC4" w:rsidRPr="00065F18" w:rsidRDefault="00B72BC4" w:rsidP="00B72BC4">
            <w:pPr>
              <w:spacing w:line="276" w:lineRule="auto"/>
              <w:ind w:left="36"/>
              <w:jc w:val="both"/>
              <w:rPr>
                <w:sz w:val="22"/>
                <w:szCs w:val="22"/>
              </w:rPr>
            </w:pPr>
            <w:r w:rsidRPr="00065F18">
              <w:rPr>
                <w:sz w:val="22"/>
                <w:szCs w:val="22"/>
              </w:rPr>
              <w:t xml:space="preserve">Ova aktivnost podrazumijeva troškove koji nastaju prilikom organizacije događanja vezanih na poduzetništvo (reprezentacija za radionice i sajmove, pokroviteljstva i sl.). </w:t>
            </w:r>
          </w:p>
          <w:p w14:paraId="2D741C40" w14:textId="77777777" w:rsidR="00B72BC4" w:rsidRPr="00065F18" w:rsidRDefault="00B72BC4" w:rsidP="00B72BC4">
            <w:pPr>
              <w:tabs>
                <w:tab w:val="left" w:pos="744"/>
              </w:tabs>
              <w:spacing w:line="276" w:lineRule="auto"/>
              <w:jc w:val="both"/>
              <w:rPr>
                <w:b/>
                <w:bCs/>
                <w:sz w:val="22"/>
                <w:szCs w:val="22"/>
              </w:rPr>
            </w:pPr>
          </w:p>
          <w:p w14:paraId="5A6C9EE3" w14:textId="77777777" w:rsidR="00B72BC4" w:rsidRPr="00065F18" w:rsidRDefault="00B72BC4" w:rsidP="00B72BC4">
            <w:pPr>
              <w:numPr>
                <w:ilvl w:val="1"/>
                <w:numId w:val="8"/>
              </w:numPr>
              <w:spacing w:line="276" w:lineRule="auto"/>
              <w:jc w:val="both"/>
              <w:rPr>
                <w:sz w:val="22"/>
                <w:szCs w:val="22"/>
              </w:rPr>
            </w:pPr>
            <w:r w:rsidRPr="00065F18">
              <w:rPr>
                <w:sz w:val="22"/>
                <w:szCs w:val="22"/>
              </w:rPr>
              <w:t>Tekuće donacije u novcu Udruženju obrtnika</w:t>
            </w:r>
          </w:p>
          <w:p w14:paraId="141849ED" w14:textId="77777777" w:rsidR="00B72BC4" w:rsidRPr="00065F18" w:rsidRDefault="00B72BC4" w:rsidP="00B72BC4">
            <w:pPr>
              <w:spacing w:line="276" w:lineRule="auto"/>
              <w:ind w:left="720"/>
              <w:jc w:val="both"/>
              <w:rPr>
                <w:sz w:val="22"/>
                <w:szCs w:val="22"/>
              </w:rPr>
            </w:pPr>
            <w:r w:rsidRPr="00065F18">
              <w:rPr>
                <w:sz w:val="22"/>
                <w:szCs w:val="22"/>
              </w:rPr>
              <w:t>Iznos: 46.000,00 €</w:t>
            </w:r>
          </w:p>
          <w:p w14:paraId="02D8CC50" w14:textId="77777777" w:rsidR="00B72BC4" w:rsidRPr="00065F18" w:rsidRDefault="00B72BC4" w:rsidP="00B72BC4">
            <w:pPr>
              <w:spacing w:line="276" w:lineRule="auto"/>
              <w:ind w:left="720"/>
              <w:jc w:val="both"/>
              <w:rPr>
                <w:sz w:val="22"/>
                <w:szCs w:val="22"/>
              </w:rPr>
            </w:pPr>
          </w:p>
          <w:p w14:paraId="52272299" w14:textId="1563041F" w:rsidR="00B72BC4" w:rsidRPr="00065F18" w:rsidRDefault="00B72BC4" w:rsidP="005D78EA">
            <w:pPr>
              <w:tabs>
                <w:tab w:val="left" w:pos="743"/>
              </w:tabs>
              <w:spacing w:line="276" w:lineRule="auto"/>
              <w:ind w:left="36"/>
              <w:jc w:val="both"/>
              <w:rPr>
                <w:sz w:val="22"/>
                <w:szCs w:val="22"/>
              </w:rPr>
            </w:pPr>
            <w:r w:rsidRPr="00065F18">
              <w:rPr>
                <w:sz w:val="22"/>
                <w:szCs w:val="22"/>
              </w:rPr>
              <w:t xml:space="preserve">Ova aktivnost predstavlja subvenciju troškova za organizaciju Obrtničkog sajma i Cvjetne razglednice u svrhu promoviranja karlovačkih obrtnika, obrtničkih zanimanja i obrazovnih programa. </w:t>
            </w:r>
          </w:p>
        </w:tc>
      </w:tr>
      <w:tr w:rsidR="00B72BC4" w:rsidRPr="00065F18" w14:paraId="2DF29B58" w14:textId="77777777" w:rsidTr="00BB4782">
        <w:trPr>
          <w:gridBefore w:val="2"/>
          <w:gridAfter w:val="1"/>
          <w:wBefore w:w="18" w:type="dxa"/>
          <w:wAfter w:w="7" w:type="dxa"/>
          <w:trHeight w:val="585"/>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09AADBB6" w14:textId="77777777" w:rsidR="00B72BC4" w:rsidRPr="00065F18" w:rsidRDefault="00B72BC4" w:rsidP="00B72BC4">
            <w:pPr>
              <w:spacing w:line="276" w:lineRule="auto"/>
              <w:rPr>
                <w:b/>
                <w:sz w:val="22"/>
                <w:szCs w:val="22"/>
              </w:rPr>
            </w:pPr>
          </w:p>
          <w:p w14:paraId="7ABB8ECF" w14:textId="77777777" w:rsidR="00B72BC4" w:rsidRPr="00065F18" w:rsidRDefault="00B72BC4" w:rsidP="00B72BC4">
            <w:pPr>
              <w:spacing w:line="276" w:lineRule="auto"/>
              <w:rPr>
                <w:b/>
                <w:sz w:val="22"/>
                <w:szCs w:val="22"/>
              </w:rPr>
            </w:pPr>
            <w:r w:rsidRPr="00065F18">
              <w:rPr>
                <w:b/>
                <w:sz w:val="22"/>
                <w:szCs w:val="22"/>
              </w:rPr>
              <w:t>Opći ciljevi</w:t>
            </w:r>
          </w:p>
          <w:p w14:paraId="08629629" w14:textId="77777777" w:rsidR="00B72BC4" w:rsidRPr="00065F18" w:rsidRDefault="00B72BC4" w:rsidP="00B72BC4">
            <w:pPr>
              <w:spacing w:line="276" w:lineRule="auto"/>
              <w:rPr>
                <w:b/>
                <w:sz w:val="22"/>
                <w:szCs w:val="22"/>
              </w:rPr>
            </w:pPr>
          </w:p>
        </w:tc>
        <w:tc>
          <w:tcPr>
            <w:tcW w:w="8934" w:type="dxa"/>
            <w:tcBorders>
              <w:top w:val="single" w:sz="6" w:space="0" w:color="000000"/>
              <w:left w:val="single" w:sz="6" w:space="0" w:color="000000"/>
              <w:bottom w:val="single" w:sz="6" w:space="0" w:color="000000"/>
              <w:right w:val="single" w:sz="6" w:space="0" w:color="000000"/>
            </w:tcBorders>
            <w:vAlign w:val="center"/>
          </w:tcPr>
          <w:p w14:paraId="49275938" w14:textId="77777777" w:rsidR="00B72BC4" w:rsidRPr="00065F18" w:rsidRDefault="00B72BC4" w:rsidP="00B72BC4">
            <w:pPr>
              <w:numPr>
                <w:ilvl w:val="0"/>
                <w:numId w:val="4"/>
              </w:numPr>
              <w:spacing w:line="276" w:lineRule="auto"/>
              <w:jc w:val="both"/>
              <w:rPr>
                <w:sz w:val="22"/>
                <w:szCs w:val="22"/>
              </w:rPr>
            </w:pPr>
            <w:r w:rsidRPr="00065F18">
              <w:rPr>
                <w:sz w:val="22"/>
                <w:szCs w:val="22"/>
              </w:rPr>
              <w:t>poticanje zapošljavanja iz svih kategorija radno sposobnih osoba</w:t>
            </w:r>
          </w:p>
          <w:p w14:paraId="05968746" w14:textId="77777777" w:rsidR="00B72BC4" w:rsidRPr="00065F18" w:rsidRDefault="00B72BC4" w:rsidP="00B72BC4">
            <w:pPr>
              <w:numPr>
                <w:ilvl w:val="0"/>
                <w:numId w:val="4"/>
              </w:numPr>
              <w:spacing w:line="276" w:lineRule="auto"/>
              <w:jc w:val="both"/>
              <w:rPr>
                <w:sz w:val="22"/>
                <w:szCs w:val="22"/>
              </w:rPr>
            </w:pPr>
            <w:r w:rsidRPr="00065F18">
              <w:rPr>
                <w:sz w:val="22"/>
                <w:szCs w:val="22"/>
              </w:rPr>
              <w:t>poticanje otvaranja novih gospodarskih subjekata i općenito razvoja gospodarstva Grada Karlovca</w:t>
            </w:r>
          </w:p>
          <w:p w14:paraId="7AD0384E" w14:textId="0608EED4" w:rsidR="00B72BC4" w:rsidRPr="00065F18" w:rsidRDefault="00B72BC4" w:rsidP="00B72BC4">
            <w:pPr>
              <w:numPr>
                <w:ilvl w:val="0"/>
                <w:numId w:val="4"/>
              </w:numPr>
              <w:spacing w:line="276" w:lineRule="auto"/>
              <w:jc w:val="both"/>
              <w:rPr>
                <w:sz w:val="22"/>
                <w:szCs w:val="22"/>
              </w:rPr>
            </w:pPr>
            <w:r w:rsidRPr="00065F18">
              <w:rPr>
                <w:sz w:val="22"/>
                <w:szCs w:val="22"/>
              </w:rPr>
              <w:t xml:space="preserve">povećanje aktivnosti u obrtništvu, te mikro, malom </w:t>
            </w:r>
            <w:r>
              <w:rPr>
                <w:sz w:val="22"/>
                <w:szCs w:val="22"/>
              </w:rPr>
              <w:t>p</w:t>
            </w:r>
            <w:r w:rsidRPr="00065F18">
              <w:rPr>
                <w:sz w:val="22"/>
                <w:szCs w:val="22"/>
              </w:rPr>
              <w:t>oduzetništvu</w:t>
            </w:r>
          </w:p>
          <w:p w14:paraId="210D0B2A" w14:textId="77777777" w:rsidR="00B72BC4" w:rsidRPr="00065F18" w:rsidRDefault="00B72BC4" w:rsidP="00B72BC4">
            <w:pPr>
              <w:numPr>
                <w:ilvl w:val="0"/>
                <w:numId w:val="4"/>
              </w:numPr>
              <w:spacing w:line="276" w:lineRule="auto"/>
              <w:jc w:val="both"/>
              <w:rPr>
                <w:sz w:val="22"/>
                <w:szCs w:val="22"/>
              </w:rPr>
            </w:pPr>
            <w:r w:rsidRPr="00065F18">
              <w:rPr>
                <w:sz w:val="22"/>
                <w:szCs w:val="22"/>
              </w:rPr>
              <w:t>sufinanciranje kvalitetnih i razvojnih poduzetničkih projekata  i ideja</w:t>
            </w:r>
          </w:p>
          <w:p w14:paraId="0C72036E" w14:textId="77777777" w:rsidR="00B72BC4" w:rsidRPr="00065F18" w:rsidRDefault="00B72BC4" w:rsidP="00B72BC4">
            <w:pPr>
              <w:numPr>
                <w:ilvl w:val="0"/>
                <w:numId w:val="4"/>
              </w:numPr>
              <w:spacing w:line="276" w:lineRule="auto"/>
              <w:jc w:val="both"/>
              <w:rPr>
                <w:sz w:val="22"/>
                <w:szCs w:val="22"/>
              </w:rPr>
            </w:pPr>
            <w:r w:rsidRPr="00065F18">
              <w:rPr>
                <w:sz w:val="22"/>
                <w:szCs w:val="22"/>
              </w:rPr>
              <w:t>pomoć revitalizaciji poslovnih subjekata sa smanjenim kapacitetima</w:t>
            </w:r>
          </w:p>
          <w:p w14:paraId="0CFA5D25" w14:textId="77777777" w:rsidR="00B72BC4" w:rsidRPr="00065F18" w:rsidRDefault="00B72BC4" w:rsidP="00B72BC4">
            <w:pPr>
              <w:numPr>
                <w:ilvl w:val="0"/>
                <w:numId w:val="4"/>
              </w:numPr>
              <w:spacing w:line="276" w:lineRule="auto"/>
              <w:jc w:val="both"/>
              <w:rPr>
                <w:sz w:val="22"/>
                <w:szCs w:val="22"/>
              </w:rPr>
            </w:pPr>
            <w:r w:rsidRPr="00065F18">
              <w:rPr>
                <w:sz w:val="22"/>
                <w:szCs w:val="22"/>
              </w:rPr>
              <w:t>pomoć razvoju novih perspektivnih tržišno konkurentnih zanimanja i djelatnosti</w:t>
            </w:r>
          </w:p>
          <w:p w14:paraId="7BD4012C" w14:textId="77777777" w:rsidR="00B72BC4" w:rsidRPr="00065F18" w:rsidRDefault="00B72BC4" w:rsidP="00B72BC4">
            <w:pPr>
              <w:numPr>
                <w:ilvl w:val="0"/>
                <w:numId w:val="4"/>
              </w:numPr>
              <w:spacing w:line="276" w:lineRule="auto"/>
              <w:jc w:val="both"/>
              <w:rPr>
                <w:sz w:val="22"/>
                <w:szCs w:val="22"/>
              </w:rPr>
            </w:pPr>
            <w:r w:rsidRPr="00065F18">
              <w:rPr>
                <w:sz w:val="22"/>
                <w:szCs w:val="22"/>
              </w:rPr>
              <w:t>sufinanciranje diverzifikacije i digitalizacije poslovnih subjekata</w:t>
            </w:r>
          </w:p>
          <w:p w14:paraId="0F3DDFB0" w14:textId="77777777" w:rsidR="00B72BC4" w:rsidRPr="00065F18" w:rsidRDefault="00B72BC4" w:rsidP="00B72BC4">
            <w:pPr>
              <w:numPr>
                <w:ilvl w:val="0"/>
                <w:numId w:val="4"/>
              </w:numPr>
              <w:spacing w:line="276" w:lineRule="auto"/>
              <w:jc w:val="both"/>
              <w:rPr>
                <w:sz w:val="22"/>
                <w:szCs w:val="22"/>
              </w:rPr>
            </w:pPr>
            <w:r w:rsidRPr="00065F18">
              <w:rPr>
                <w:sz w:val="22"/>
                <w:szCs w:val="22"/>
              </w:rPr>
              <w:t>prikupljanje podataka, analiza i praćenje stanja u gospodarstvu Grada Karlovca</w:t>
            </w:r>
          </w:p>
          <w:p w14:paraId="53BB093A" w14:textId="77777777" w:rsidR="00B72BC4" w:rsidRPr="00065F18" w:rsidRDefault="00B72BC4" w:rsidP="00B72BC4">
            <w:pPr>
              <w:numPr>
                <w:ilvl w:val="0"/>
                <w:numId w:val="4"/>
              </w:numPr>
              <w:spacing w:line="276" w:lineRule="auto"/>
              <w:jc w:val="both"/>
              <w:rPr>
                <w:sz w:val="22"/>
                <w:szCs w:val="22"/>
              </w:rPr>
            </w:pPr>
            <w:r w:rsidRPr="00065F18">
              <w:rPr>
                <w:sz w:val="22"/>
                <w:szCs w:val="22"/>
              </w:rPr>
              <w:t>pomoć udruženjima iz sektora obrtništva</w:t>
            </w:r>
          </w:p>
          <w:p w14:paraId="495DC8F1" w14:textId="77777777" w:rsidR="00B72BC4" w:rsidRPr="00065F18" w:rsidRDefault="00B72BC4" w:rsidP="00B72BC4">
            <w:pPr>
              <w:numPr>
                <w:ilvl w:val="0"/>
                <w:numId w:val="4"/>
              </w:numPr>
              <w:spacing w:line="276" w:lineRule="auto"/>
              <w:jc w:val="both"/>
              <w:rPr>
                <w:sz w:val="22"/>
                <w:szCs w:val="22"/>
              </w:rPr>
            </w:pPr>
            <w:r w:rsidRPr="00065F18">
              <w:rPr>
                <w:sz w:val="22"/>
                <w:szCs w:val="22"/>
              </w:rPr>
              <w:t>promocija karlovačkog gospodarstva u cijelosti</w:t>
            </w:r>
          </w:p>
        </w:tc>
      </w:tr>
      <w:tr w:rsidR="00B72BC4" w:rsidRPr="00065F18" w14:paraId="6AF0D7C7" w14:textId="77777777" w:rsidTr="00BB4782">
        <w:trPr>
          <w:gridBefore w:val="2"/>
          <w:gridAfter w:val="1"/>
          <w:wBefore w:w="18" w:type="dxa"/>
          <w:wAfter w:w="7" w:type="dxa"/>
          <w:trHeight w:val="696"/>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4F3E57FC" w14:textId="77777777" w:rsidR="00B72BC4" w:rsidRPr="00065F18" w:rsidRDefault="00B72BC4" w:rsidP="00B72BC4">
            <w:pPr>
              <w:spacing w:line="276" w:lineRule="auto"/>
              <w:rPr>
                <w:b/>
                <w:sz w:val="22"/>
                <w:szCs w:val="22"/>
              </w:rPr>
            </w:pPr>
            <w:r w:rsidRPr="00065F18">
              <w:rPr>
                <w:b/>
                <w:sz w:val="22"/>
                <w:szCs w:val="22"/>
              </w:rPr>
              <w:t>Posebni ciljevi</w:t>
            </w:r>
          </w:p>
        </w:tc>
        <w:tc>
          <w:tcPr>
            <w:tcW w:w="8934" w:type="dxa"/>
            <w:tcBorders>
              <w:top w:val="single" w:sz="6" w:space="0" w:color="000000"/>
              <w:left w:val="single" w:sz="6" w:space="0" w:color="000000"/>
              <w:bottom w:val="single" w:sz="6" w:space="0" w:color="000000"/>
              <w:right w:val="single" w:sz="6" w:space="0" w:color="000000"/>
            </w:tcBorders>
            <w:vAlign w:val="center"/>
          </w:tcPr>
          <w:p w14:paraId="25C2304C" w14:textId="77777777" w:rsidR="00B72BC4" w:rsidRPr="00065F18" w:rsidRDefault="00B72BC4" w:rsidP="00B72BC4">
            <w:pPr>
              <w:numPr>
                <w:ilvl w:val="0"/>
                <w:numId w:val="1"/>
              </w:numPr>
              <w:spacing w:line="276" w:lineRule="auto"/>
              <w:rPr>
                <w:sz w:val="22"/>
                <w:szCs w:val="22"/>
              </w:rPr>
            </w:pPr>
            <w:r w:rsidRPr="00065F18">
              <w:rPr>
                <w:sz w:val="22"/>
                <w:szCs w:val="22"/>
              </w:rPr>
              <w:t>povećanje poslovne aktivnosti, te inovativnosti i rezultata poslovanja poduzetnika</w:t>
            </w:r>
          </w:p>
          <w:p w14:paraId="25C38D9B" w14:textId="77777777" w:rsidR="00B72BC4" w:rsidRPr="00065F18" w:rsidRDefault="00B72BC4" w:rsidP="00B72BC4">
            <w:pPr>
              <w:numPr>
                <w:ilvl w:val="0"/>
                <w:numId w:val="1"/>
              </w:numPr>
              <w:spacing w:line="276" w:lineRule="auto"/>
              <w:rPr>
                <w:sz w:val="22"/>
                <w:szCs w:val="22"/>
              </w:rPr>
            </w:pPr>
            <w:r w:rsidRPr="00065F18">
              <w:rPr>
                <w:sz w:val="22"/>
                <w:szCs w:val="22"/>
              </w:rPr>
              <w:t>povećanje broja gospodarskih subjekata, u okviru poslovnih zona i općenito</w:t>
            </w:r>
          </w:p>
          <w:p w14:paraId="5A1C3D69" w14:textId="77777777" w:rsidR="00B72BC4" w:rsidRPr="00065F18" w:rsidRDefault="00B72BC4" w:rsidP="00B72BC4">
            <w:pPr>
              <w:numPr>
                <w:ilvl w:val="0"/>
                <w:numId w:val="1"/>
              </w:numPr>
              <w:spacing w:line="276" w:lineRule="auto"/>
              <w:rPr>
                <w:sz w:val="22"/>
                <w:szCs w:val="22"/>
              </w:rPr>
            </w:pPr>
            <w:r w:rsidRPr="00065F18">
              <w:rPr>
                <w:sz w:val="22"/>
                <w:szCs w:val="22"/>
              </w:rPr>
              <w:t>povećanje kvalitete proizvoda i usluga</w:t>
            </w:r>
          </w:p>
          <w:p w14:paraId="086CD7A4" w14:textId="77777777" w:rsidR="00B72BC4" w:rsidRPr="00065F18" w:rsidRDefault="00B72BC4" w:rsidP="00B72BC4">
            <w:pPr>
              <w:numPr>
                <w:ilvl w:val="0"/>
                <w:numId w:val="1"/>
              </w:numPr>
              <w:spacing w:line="276" w:lineRule="auto"/>
              <w:rPr>
                <w:sz w:val="22"/>
                <w:szCs w:val="22"/>
              </w:rPr>
            </w:pPr>
            <w:r w:rsidRPr="00065F18">
              <w:rPr>
                <w:sz w:val="22"/>
                <w:szCs w:val="22"/>
              </w:rPr>
              <w:t>povećanje izvozne kvote karlovačkih proizvoda i usluga</w:t>
            </w:r>
          </w:p>
          <w:p w14:paraId="529950AB" w14:textId="77777777" w:rsidR="00B72BC4" w:rsidRPr="00065F18" w:rsidRDefault="00B72BC4" w:rsidP="00B72BC4">
            <w:pPr>
              <w:numPr>
                <w:ilvl w:val="0"/>
                <w:numId w:val="1"/>
              </w:numPr>
              <w:spacing w:line="276" w:lineRule="auto"/>
              <w:rPr>
                <w:sz w:val="22"/>
                <w:szCs w:val="22"/>
              </w:rPr>
            </w:pPr>
            <w:r w:rsidRPr="00065F18">
              <w:rPr>
                <w:sz w:val="22"/>
                <w:szCs w:val="22"/>
              </w:rPr>
              <w:t>transformacija poslovanja kroz razvoj digitalnih vještina</w:t>
            </w:r>
          </w:p>
          <w:p w14:paraId="5EB8A2C3" w14:textId="77777777" w:rsidR="00B72BC4" w:rsidRPr="00065F18" w:rsidRDefault="00B72BC4" w:rsidP="00B72BC4">
            <w:pPr>
              <w:numPr>
                <w:ilvl w:val="0"/>
                <w:numId w:val="1"/>
              </w:numPr>
              <w:spacing w:line="276" w:lineRule="auto"/>
              <w:rPr>
                <w:sz w:val="22"/>
                <w:szCs w:val="22"/>
              </w:rPr>
            </w:pPr>
            <w:r w:rsidRPr="00065F18">
              <w:rPr>
                <w:sz w:val="22"/>
                <w:szCs w:val="22"/>
              </w:rPr>
              <w:t>poticanje mladih na pokretanje vlastitog posla (samozapošljavanje)</w:t>
            </w:r>
          </w:p>
          <w:p w14:paraId="6C48E93B" w14:textId="77777777" w:rsidR="00B72BC4" w:rsidRPr="00065F18" w:rsidRDefault="00B72BC4" w:rsidP="00B72BC4">
            <w:pPr>
              <w:numPr>
                <w:ilvl w:val="0"/>
                <w:numId w:val="1"/>
              </w:numPr>
              <w:spacing w:line="276" w:lineRule="auto"/>
              <w:rPr>
                <w:sz w:val="22"/>
                <w:szCs w:val="22"/>
              </w:rPr>
            </w:pPr>
            <w:r w:rsidRPr="00065F18">
              <w:rPr>
                <w:sz w:val="22"/>
                <w:szCs w:val="22"/>
              </w:rPr>
              <w:t>rast broja START UP-ova</w:t>
            </w:r>
          </w:p>
          <w:p w14:paraId="442866D5" w14:textId="77777777" w:rsidR="00B72BC4" w:rsidRPr="00065F18" w:rsidRDefault="00B72BC4" w:rsidP="00B72BC4">
            <w:pPr>
              <w:numPr>
                <w:ilvl w:val="0"/>
                <w:numId w:val="2"/>
              </w:numPr>
              <w:spacing w:line="276" w:lineRule="auto"/>
              <w:rPr>
                <w:sz w:val="22"/>
                <w:szCs w:val="22"/>
              </w:rPr>
            </w:pPr>
            <w:r w:rsidRPr="00065F18">
              <w:rPr>
                <w:sz w:val="22"/>
                <w:szCs w:val="22"/>
              </w:rPr>
              <w:t>smanjenje broja nezaposlenih osoba sa područja Grada</w:t>
            </w:r>
          </w:p>
          <w:p w14:paraId="5CFDD085" w14:textId="77777777" w:rsidR="00B72BC4" w:rsidRPr="00065F18" w:rsidRDefault="00B72BC4" w:rsidP="00B72BC4">
            <w:pPr>
              <w:numPr>
                <w:ilvl w:val="0"/>
                <w:numId w:val="2"/>
              </w:numPr>
              <w:spacing w:line="276" w:lineRule="auto"/>
              <w:rPr>
                <w:sz w:val="22"/>
                <w:szCs w:val="22"/>
              </w:rPr>
            </w:pPr>
            <w:r w:rsidRPr="00065F18">
              <w:rPr>
                <w:sz w:val="22"/>
                <w:szCs w:val="22"/>
              </w:rPr>
              <w:t>promicanje poduzetništva i obrtništva kao mogućnosti zapošljavanja</w:t>
            </w:r>
          </w:p>
          <w:p w14:paraId="103561AD" w14:textId="77777777" w:rsidR="00B72BC4" w:rsidRPr="00065F18" w:rsidRDefault="00B72BC4" w:rsidP="00B72BC4">
            <w:pPr>
              <w:numPr>
                <w:ilvl w:val="0"/>
                <w:numId w:val="2"/>
              </w:numPr>
              <w:spacing w:line="276" w:lineRule="auto"/>
              <w:rPr>
                <w:sz w:val="22"/>
                <w:szCs w:val="22"/>
              </w:rPr>
            </w:pPr>
            <w:r w:rsidRPr="00065F18">
              <w:rPr>
                <w:sz w:val="22"/>
                <w:szCs w:val="22"/>
              </w:rPr>
              <w:t>upoznavanje s gospodarskom situacijom Grada</w:t>
            </w:r>
          </w:p>
        </w:tc>
      </w:tr>
      <w:tr w:rsidR="00B72BC4" w:rsidRPr="00065F18" w14:paraId="75243737" w14:textId="77777777" w:rsidTr="00BB4782">
        <w:trPr>
          <w:gridBefore w:val="2"/>
          <w:gridAfter w:val="1"/>
          <w:wBefore w:w="18" w:type="dxa"/>
          <w:wAfter w:w="7" w:type="dxa"/>
          <w:trHeight w:val="480"/>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3492D465" w14:textId="77777777" w:rsidR="00B72BC4" w:rsidRPr="00065F18" w:rsidRDefault="00B72BC4" w:rsidP="00B72BC4">
            <w:pPr>
              <w:spacing w:line="276" w:lineRule="auto"/>
              <w:rPr>
                <w:b/>
                <w:sz w:val="22"/>
                <w:szCs w:val="22"/>
              </w:rPr>
            </w:pPr>
            <w:r w:rsidRPr="00065F18">
              <w:rPr>
                <w:b/>
                <w:sz w:val="22"/>
                <w:szCs w:val="22"/>
              </w:rPr>
              <w:t>Zakonska osnova  za uvođenje programa</w:t>
            </w:r>
          </w:p>
        </w:tc>
        <w:tc>
          <w:tcPr>
            <w:tcW w:w="8934" w:type="dxa"/>
            <w:tcBorders>
              <w:top w:val="single" w:sz="6" w:space="0" w:color="000000"/>
              <w:left w:val="single" w:sz="6" w:space="0" w:color="000000"/>
              <w:bottom w:val="single" w:sz="6" w:space="0" w:color="000000"/>
              <w:right w:val="single" w:sz="6" w:space="0" w:color="000000"/>
            </w:tcBorders>
          </w:tcPr>
          <w:p w14:paraId="7FEAFE21" w14:textId="77777777" w:rsidR="00B72BC4" w:rsidRPr="00065F18" w:rsidRDefault="00B72BC4" w:rsidP="00B72BC4">
            <w:pPr>
              <w:pStyle w:val="NormalWeb"/>
              <w:spacing w:line="276" w:lineRule="auto"/>
              <w:jc w:val="both"/>
              <w:rPr>
                <w:bCs/>
                <w:sz w:val="22"/>
                <w:szCs w:val="22"/>
              </w:rPr>
            </w:pPr>
            <w:r w:rsidRPr="00065F18">
              <w:rPr>
                <w:bCs/>
                <w:sz w:val="22"/>
                <w:szCs w:val="22"/>
              </w:rPr>
              <w:t xml:space="preserve">Zakon o poticanju razvoja malog gospodarstva (NN br. 29/02, 63/07, 53/12, 56/13, 121/16), Zakon o državnim potporama (NN 47/14, </w:t>
            </w:r>
            <w:r w:rsidRPr="00065F18">
              <w:rPr>
                <w:sz w:val="22"/>
                <w:szCs w:val="22"/>
              </w:rPr>
              <w:t xml:space="preserve">69/17), Zakon o financiranju jedinica lokalne i područne (regionalne) samouprave (NN 127/17, 138/20, 151/22, 114/23), Zakon o poticanju ulaganja (63/22), Uredbe Europske komisije koje se odnose na deminimis potpore. </w:t>
            </w:r>
          </w:p>
        </w:tc>
      </w:tr>
      <w:tr w:rsidR="00B72BC4" w:rsidRPr="00065F18" w14:paraId="39DB3D93" w14:textId="77777777" w:rsidTr="00BB4782">
        <w:trPr>
          <w:gridBefore w:val="2"/>
          <w:gridAfter w:val="1"/>
          <w:wBefore w:w="18" w:type="dxa"/>
          <w:wAfter w:w="7" w:type="dxa"/>
          <w:trHeight w:val="503"/>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0967234F" w14:textId="77777777" w:rsidR="00B72BC4" w:rsidRPr="00065F18" w:rsidRDefault="00B72BC4" w:rsidP="00B72BC4">
            <w:pPr>
              <w:spacing w:line="276" w:lineRule="auto"/>
              <w:rPr>
                <w:b/>
                <w:sz w:val="22"/>
                <w:szCs w:val="22"/>
              </w:rPr>
            </w:pPr>
            <w:r w:rsidRPr="00065F18">
              <w:rPr>
                <w:b/>
                <w:sz w:val="22"/>
                <w:szCs w:val="22"/>
              </w:rPr>
              <w:t>Odgovorne osobe za programe</w:t>
            </w:r>
          </w:p>
        </w:tc>
        <w:tc>
          <w:tcPr>
            <w:tcW w:w="8934" w:type="dxa"/>
            <w:tcBorders>
              <w:top w:val="single" w:sz="6" w:space="0" w:color="000000"/>
              <w:left w:val="single" w:sz="6" w:space="0" w:color="000000"/>
              <w:bottom w:val="single" w:sz="6" w:space="0" w:color="000000"/>
              <w:right w:val="single" w:sz="6" w:space="0" w:color="000000"/>
            </w:tcBorders>
            <w:vAlign w:val="center"/>
          </w:tcPr>
          <w:p w14:paraId="54C23795" w14:textId="5D4C276F" w:rsidR="00B72BC4" w:rsidRPr="00065F18" w:rsidRDefault="00B72BC4" w:rsidP="00B72BC4">
            <w:pPr>
              <w:spacing w:line="276" w:lineRule="auto"/>
              <w:rPr>
                <w:sz w:val="22"/>
                <w:szCs w:val="22"/>
              </w:rPr>
            </w:pPr>
            <w:r w:rsidRPr="00065F18">
              <w:rPr>
                <w:sz w:val="22"/>
                <w:szCs w:val="22"/>
              </w:rPr>
              <w:t>Službenica ovlaštena za privremeno obavljanje poslova pročelnice UO za gospodarstvo, razvoj grada i fondove EU i službenici UO</w:t>
            </w:r>
            <w:r>
              <w:rPr>
                <w:sz w:val="22"/>
                <w:szCs w:val="22"/>
              </w:rPr>
              <w:t xml:space="preserve"> </w:t>
            </w:r>
            <w:r w:rsidRPr="00065F18">
              <w:rPr>
                <w:sz w:val="22"/>
                <w:szCs w:val="22"/>
              </w:rPr>
              <w:t>Odjela, Udruženje obrtnika Grada Karlovca, Hrvatska obrtnička komora, Hrvatska gospodarska komora</w:t>
            </w:r>
          </w:p>
        </w:tc>
      </w:tr>
      <w:tr w:rsidR="00B72BC4" w:rsidRPr="00065F18" w14:paraId="5111D7BE" w14:textId="77777777" w:rsidTr="00BB4782">
        <w:trPr>
          <w:gridBefore w:val="2"/>
          <w:gridAfter w:val="1"/>
          <w:wBefore w:w="18" w:type="dxa"/>
          <w:wAfter w:w="7" w:type="dxa"/>
          <w:trHeight w:val="893"/>
        </w:trPr>
        <w:tc>
          <w:tcPr>
            <w:tcW w:w="1967" w:type="dxa"/>
            <w:gridSpan w:val="3"/>
            <w:tcBorders>
              <w:top w:val="single" w:sz="6" w:space="0" w:color="000000"/>
              <w:left w:val="single" w:sz="6" w:space="0" w:color="000000"/>
              <w:bottom w:val="double" w:sz="4" w:space="0" w:color="auto"/>
              <w:right w:val="single" w:sz="6" w:space="0" w:color="000000"/>
            </w:tcBorders>
            <w:vAlign w:val="center"/>
          </w:tcPr>
          <w:p w14:paraId="2AD60034" w14:textId="77777777" w:rsidR="00B72BC4" w:rsidRPr="00065F18" w:rsidRDefault="00B72BC4" w:rsidP="00B72BC4">
            <w:pPr>
              <w:spacing w:line="276" w:lineRule="auto"/>
              <w:rPr>
                <w:b/>
                <w:sz w:val="22"/>
                <w:szCs w:val="22"/>
              </w:rPr>
            </w:pPr>
            <w:r w:rsidRPr="00065F18">
              <w:rPr>
                <w:b/>
                <w:sz w:val="22"/>
                <w:szCs w:val="22"/>
              </w:rPr>
              <w:lastRenderedPageBreak/>
              <w:t>Procjena rezultata</w:t>
            </w:r>
          </w:p>
        </w:tc>
        <w:tc>
          <w:tcPr>
            <w:tcW w:w="8934" w:type="dxa"/>
            <w:tcBorders>
              <w:top w:val="single" w:sz="6" w:space="0" w:color="000000"/>
              <w:left w:val="single" w:sz="6" w:space="0" w:color="000000"/>
              <w:bottom w:val="double" w:sz="4" w:space="0" w:color="auto"/>
              <w:right w:val="single" w:sz="6" w:space="0" w:color="000000"/>
            </w:tcBorders>
          </w:tcPr>
          <w:p w14:paraId="6ED28F86" w14:textId="77777777" w:rsidR="00B72BC4" w:rsidRPr="00065F18" w:rsidRDefault="00B72BC4" w:rsidP="00B72BC4">
            <w:pPr>
              <w:numPr>
                <w:ilvl w:val="0"/>
                <w:numId w:val="5"/>
              </w:numPr>
              <w:spacing w:line="276" w:lineRule="auto"/>
              <w:ind w:left="714" w:hanging="357"/>
              <w:jc w:val="both"/>
              <w:rPr>
                <w:rFonts w:eastAsia="Calibri"/>
                <w:sz w:val="22"/>
                <w:szCs w:val="22"/>
                <w:lang w:eastAsia="en-US"/>
              </w:rPr>
            </w:pPr>
            <w:r w:rsidRPr="00065F18">
              <w:rPr>
                <w:rFonts w:eastAsia="Calibri"/>
                <w:sz w:val="22"/>
                <w:szCs w:val="22"/>
                <w:lang w:eastAsia="en-US"/>
              </w:rPr>
              <w:t>broj posjetitelja na organiziranim sajmovima i drugim događanjima</w:t>
            </w:r>
          </w:p>
          <w:p w14:paraId="1ED8F035" w14:textId="77777777" w:rsidR="00B72BC4" w:rsidRPr="00065F18" w:rsidRDefault="00B72BC4" w:rsidP="00B72BC4">
            <w:pPr>
              <w:numPr>
                <w:ilvl w:val="0"/>
                <w:numId w:val="5"/>
              </w:numPr>
              <w:spacing w:line="276" w:lineRule="auto"/>
              <w:ind w:left="714" w:hanging="357"/>
              <w:jc w:val="both"/>
              <w:rPr>
                <w:rFonts w:eastAsia="Calibri"/>
                <w:sz w:val="22"/>
                <w:szCs w:val="22"/>
                <w:lang w:eastAsia="en-US"/>
              </w:rPr>
            </w:pPr>
            <w:r w:rsidRPr="00065F18">
              <w:rPr>
                <w:rFonts w:eastAsia="Calibri"/>
                <w:sz w:val="22"/>
                <w:szCs w:val="22"/>
                <w:lang w:eastAsia="en-US"/>
              </w:rPr>
              <w:t>broj poduzetnika koji su organizirano sudjelovali na sajmovima</w:t>
            </w:r>
          </w:p>
          <w:p w14:paraId="0383E3B8" w14:textId="77777777" w:rsidR="00B72BC4" w:rsidRPr="00065F18" w:rsidRDefault="00B72BC4" w:rsidP="00B72BC4">
            <w:pPr>
              <w:numPr>
                <w:ilvl w:val="0"/>
                <w:numId w:val="5"/>
              </w:numPr>
              <w:spacing w:line="276" w:lineRule="auto"/>
              <w:ind w:left="714" w:hanging="357"/>
              <w:jc w:val="both"/>
              <w:rPr>
                <w:rFonts w:eastAsia="Calibri"/>
                <w:sz w:val="22"/>
                <w:szCs w:val="22"/>
                <w:lang w:eastAsia="en-US"/>
              </w:rPr>
            </w:pPr>
            <w:r w:rsidRPr="00065F18">
              <w:rPr>
                <w:rFonts w:eastAsia="Calibri"/>
                <w:sz w:val="22"/>
                <w:szCs w:val="22"/>
                <w:lang w:eastAsia="en-US"/>
              </w:rPr>
              <w:t>broj održanih radionica, seminara i edukacija</w:t>
            </w:r>
          </w:p>
          <w:p w14:paraId="75C3C1BD" w14:textId="77777777" w:rsidR="00B72BC4" w:rsidRPr="00065F18" w:rsidRDefault="00B72BC4" w:rsidP="00B72BC4">
            <w:pPr>
              <w:numPr>
                <w:ilvl w:val="0"/>
                <w:numId w:val="5"/>
              </w:numPr>
              <w:spacing w:line="276" w:lineRule="auto"/>
              <w:ind w:left="714" w:hanging="357"/>
              <w:jc w:val="both"/>
              <w:rPr>
                <w:rFonts w:eastAsia="Calibri"/>
                <w:sz w:val="22"/>
                <w:szCs w:val="22"/>
                <w:lang w:eastAsia="en-US"/>
              </w:rPr>
            </w:pPr>
            <w:r w:rsidRPr="00065F18">
              <w:rPr>
                <w:rFonts w:eastAsia="Calibri"/>
                <w:sz w:val="22"/>
                <w:szCs w:val="22"/>
                <w:lang w:eastAsia="en-US"/>
              </w:rPr>
              <w:t>broj održanih gospodarskih događanja</w:t>
            </w:r>
          </w:p>
          <w:p w14:paraId="71EC5CD4" w14:textId="77777777" w:rsidR="00B72BC4" w:rsidRPr="00065F18" w:rsidRDefault="00B72BC4" w:rsidP="00B72BC4">
            <w:pPr>
              <w:numPr>
                <w:ilvl w:val="0"/>
                <w:numId w:val="5"/>
              </w:numPr>
              <w:spacing w:line="276" w:lineRule="auto"/>
              <w:ind w:left="714" w:hanging="357"/>
              <w:jc w:val="both"/>
              <w:rPr>
                <w:rFonts w:eastAsia="Calibri"/>
                <w:sz w:val="22"/>
                <w:szCs w:val="22"/>
                <w:lang w:eastAsia="en-US"/>
              </w:rPr>
            </w:pPr>
            <w:r w:rsidRPr="00065F18">
              <w:rPr>
                <w:rFonts w:eastAsia="Calibri"/>
                <w:sz w:val="22"/>
                <w:szCs w:val="22"/>
                <w:lang w:eastAsia="en-US"/>
              </w:rPr>
              <w:t>broj i vrsta prijavljenih projekata na raspisane natječaje</w:t>
            </w:r>
          </w:p>
          <w:p w14:paraId="13B223E2" w14:textId="77777777" w:rsidR="00B72BC4" w:rsidRPr="00065F18" w:rsidRDefault="00B72BC4" w:rsidP="00B72BC4">
            <w:pPr>
              <w:numPr>
                <w:ilvl w:val="0"/>
                <w:numId w:val="5"/>
              </w:numPr>
              <w:spacing w:line="276" w:lineRule="auto"/>
              <w:ind w:left="714" w:hanging="357"/>
              <w:jc w:val="both"/>
              <w:rPr>
                <w:rFonts w:eastAsia="Calibri"/>
                <w:sz w:val="22"/>
                <w:szCs w:val="22"/>
                <w:lang w:eastAsia="en-US"/>
              </w:rPr>
            </w:pPr>
            <w:r w:rsidRPr="00065F18">
              <w:rPr>
                <w:rFonts w:eastAsia="Calibri"/>
                <w:sz w:val="22"/>
                <w:szCs w:val="22"/>
                <w:lang w:eastAsia="en-US"/>
              </w:rPr>
              <w:t>broj dodijeljenih potpora kroz javne pozive</w:t>
            </w:r>
          </w:p>
          <w:p w14:paraId="34175A1D" w14:textId="77777777" w:rsidR="00B72BC4" w:rsidRPr="00065F18" w:rsidRDefault="00B72BC4" w:rsidP="00B72BC4">
            <w:pPr>
              <w:numPr>
                <w:ilvl w:val="0"/>
                <w:numId w:val="5"/>
              </w:numPr>
              <w:spacing w:line="276" w:lineRule="auto"/>
              <w:ind w:left="714" w:hanging="357"/>
              <w:jc w:val="both"/>
              <w:rPr>
                <w:rFonts w:eastAsia="Calibri"/>
                <w:sz w:val="22"/>
                <w:szCs w:val="22"/>
                <w:lang w:eastAsia="en-US"/>
              </w:rPr>
            </w:pPr>
            <w:r w:rsidRPr="00065F18">
              <w:rPr>
                <w:rFonts w:eastAsia="Calibri"/>
                <w:sz w:val="22"/>
                <w:szCs w:val="22"/>
                <w:lang w:eastAsia="en-US"/>
              </w:rPr>
              <w:t>broj novootvorenih poslovnih subjekata</w:t>
            </w:r>
          </w:p>
          <w:p w14:paraId="7EE8C92C" w14:textId="77777777" w:rsidR="00B72BC4" w:rsidRPr="00065F18" w:rsidRDefault="00B72BC4" w:rsidP="00B72BC4">
            <w:pPr>
              <w:numPr>
                <w:ilvl w:val="0"/>
                <w:numId w:val="5"/>
              </w:numPr>
              <w:spacing w:line="276" w:lineRule="auto"/>
              <w:ind w:left="714" w:hanging="357"/>
              <w:jc w:val="both"/>
              <w:rPr>
                <w:rFonts w:eastAsia="Calibri"/>
                <w:sz w:val="22"/>
                <w:szCs w:val="22"/>
                <w:lang w:eastAsia="en-US"/>
              </w:rPr>
            </w:pPr>
            <w:r w:rsidRPr="00065F18">
              <w:rPr>
                <w:rFonts w:eastAsia="Calibri"/>
                <w:sz w:val="22"/>
                <w:szCs w:val="22"/>
                <w:lang w:eastAsia="en-US"/>
              </w:rPr>
              <w:t>broj novozaposlenih i zaposlenih općenito</w:t>
            </w:r>
          </w:p>
          <w:p w14:paraId="437A977E" w14:textId="77777777" w:rsidR="00B72BC4" w:rsidRPr="00065F18" w:rsidRDefault="00B72BC4" w:rsidP="00B72BC4">
            <w:pPr>
              <w:numPr>
                <w:ilvl w:val="0"/>
                <w:numId w:val="5"/>
              </w:numPr>
              <w:spacing w:line="276" w:lineRule="auto"/>
              <w:ind w:left="714" w:hanging="357"/>
              <w:jc w:val="both"/>
              <w:rPr>
                <w:rFonts w:eastAsia="Calibri"/>
                <w:sz w:val="22"/>
                <w:szCs w:val="22"/>
                <w:lang w:eastAsia="en-US"/>
              </w:rPr>
            </w:pPr>
            <w:r w:rsidRPr="00065F18">
              <w:rPr>
                <w:rFonts w:eastAsia="Calibri"/>
                <w:sz w:val="22"/>
                <w:szCs w:val="22"/>
                <w:lang w:eastAsia="en-US"/>
              </w:rPr>
              <w:t>broj nezaposlenih</w:t>
            </w:r>
          </w:p>
          <w:p w14:paraId="51129603" w14:textId="7A6B71BE" w:rsidR="00B72BC4" w:rsidRPr="00065F18" w:rsidRDefault="00B72BC4" w:rsidP="00B72BC4">
            <w:pPr>
              <w:spacing w:line="276" w:lineRule="auto"/>
              <w:jc w:val="both"/>
              <w:rPr>
                <w:sz w:val="22"/>
                <w:szCs w:val="22"/>
              </w:rPr>
            </w:pPr>
            <w:r w:rsidRPr="00065F18">
              <w:rPr>
                <w:sz w:val="22"/>
                <w:szCs w:val="22"/>
              </w:rPr>
              <w:t xml:space="preserve">Procjena rezultata izvršit će se temeljem dostavljenih izvješća korisnika programa i podataka koje će prikupiti UO za gospodarstvo, </w:t>
            </w:r>
            <w:r>
              <w:rPr>
                <w:sz w:val="22"/>
                <w:szCs w:val="22"/>
              </w:rPr>
              <w:t xml:space="preserve">razvoj grada i fondove EU. </w:t>
            </w:r>
          </w:p>
        </w:tc>
      </w:tr>
      <w:tr w:rsidR="00B72BC4" w:rsidRPr="00065F18" w14:paraId="67917D35" w14:textId="77777777" w:rsidTr="00BB4782">
        <w:trPr>
          <w:gridBefore w:val="2"/>
          <w:gridAfter w:val="1"/>
          <w:wBefore w:w="18" w:type="dxa"/>
          <w:wAfter w:w="7" w:type="dxa"/>
          <w:trHeight w:val="560"/>
        </w:trPr>
        <w:tc>
          <w:tcPr>
            <w:tcW w:w="1967" w:type="dxa"/>
            <w:gridSpan w:val="3"/>
            <w:tcBorders>
              <w:top w:val="single" w:sz="4" w:space="0" w:color="auto"/>
              <w:left w:val="double" w:sz="4" w:space="0" w:color="auto"/>
              <w:bottom w:val="double" w:sz="4" w:space="0" w:color="auto"/>
              <w:right w:val="single" w:sz="6" w:space="0" w:color="000000"/>
            </w:tcBorders>
            <w:vAlign w:val="center"/>
          </w:tcPr>
          <w:p w14:paraId="16BEEA14" w14:textId="77777777" w:rsidR="00B72BC4" w:rsidRPr="00065F18" w:rsidRDefault="00B72BC4" w:rsidP="00B72BC4">
            <w:pPr>
              <w:spacing w:line="276" w:lineRule="auto"/>
              <w:rPr>
                <w:b/>
                <w:sz w:val="22"/>
                <w:szCs w:val="22"/>
              </w:rPr>
            </w:pPr>
            <w:r w:rsidRPr="00065F18">
              <w:rPr>
                <w:b/>
                <w:sz w:val="22"/>
                <w:szCs w:val="22"/>
              </w:rPr>
              <w:t>5001</w:t>
            </w:r>
          </w:p>
        </w:tc>
        <w:tc>
          <w:tcPr>
            <w:tcW w:w="8934" w:type="dxa"/>
            <w:tcBorders>
              <w:top w:val="single" w:sz="4" w:space="0" w:color="auto"/>
              <w:left w:val="single" w:sz="6" w:space="0" w:color="000000"/>
              <w:bottom w:val="double" w:sz="4" w:space="0" w:color="auto"/>
              <w:right w:val="double" w:sz="4" w:space="0" w:color="auto"/>
            </w:tcBorders>
            <w:shd w:val="clear" w:color="auto" w:fill="auto"/>
          </w:tcPr>
          <w:p w14:paraId="3526B6B1" w14:textId="77777777" w:rsidR="00B72BC4" w:rsidRPr="00065F18" w:rsidRDefault="00B72BC4" w:rsidP="00B72BC4">
            <w:pPr>
              <w:spacing w:line="276" w:lineRule="auto"/>
              <w:jc w:val="both"/>
              <w:rPr>
                <w:b/>
                <w:sz w:val="22"/>
                <w:szCs w:val="22"/>
              </w:rPr>
            </w:pPr>
          </w:p>
          <w:p w14:paraId="293B6B56" w14:textId="77777777" w:rsidR="00B72BC4" w:rsidRPr="00065F18" w:rsidRDefault="00B72BC4" w:rsidP="00B72BC4">
            <w:pPr>
              <w:spacing w:line="276" w:lineRule="auto"/>
              <w:jc w:val="both"/>
              <w:rPr>
                <w:b/>
                <w:sz w:val="22"/>
                <w:szCs w:val="22"/>
              </w:rPr>
            </w:pPr>
            <w:r w:rsidRPr="00065F18">
              <w:rPr>
                <w:b/>
                <w:sz w:val="22"/>
                <w:szCs w:val="22"/>
              </w:rPr>
              <w:t>POLJOPRIVREDA I RURALNI RAZVOJ</w:t>
            </w:r>
          </w:p>
        </w:tc>
      </w:tr>
      <w:tr w:rsidR="00B72BC4" w:rsidRPr="00065F18" w14:paraId="70739C78" w14:textId="77777777" w:rsidTr="00BB4782">
        <w:trPr>
          <w:gridBefore w:val="2"/>
          <w:gridAfter w:val="1"/>
          <w:wBefore w:w="18" w:type="dxa"/>
          <w:wAfter w:w="7" w:type="dxa"/>
          <w:trHeight w:val="505"/>
        </w:trPr>
        <w:tc>
          <w:tcPr>
            <w:tcW w:w="1967" w:type="dxa"/>
            <w:gridSpan w:val="3"/>
            <w:tcBorders>
              <w:top w:val="double" w:sz="4" w:space="0" w:color="auto"/>
              <w:left w:val="single" w:sz="6" w:space="0" w:color="000000"/>
              <w:bottom w:val="single" w:sz="6" w:space="0" w:color="000000"/>
              <w:right w:val="single" w:sz="6" w:space="0" w:color="000000"/>
            </w:tcBorders>
            <w:vAlign w:val="center"/>
          </w:tcPr>
          <w:p w14:paraId="537D5895" w14:textId="77777777" w:rsidR="00B72BC4" w:rsidRPr="00065F18" w:rsidRDefault="00B72BC4" w:rsidP="00B72BC4">
            <w:pPr>
              <w:spacing w:line="276" w:lineRule="auto"/>
              <w:rPr>
                <w:b/>
                <w:sz w:val="22"/>
                <w:szCs w:val="22"/>
              </w:rPr>
            </w:pPr>
            <w:r w:rsidRPr="00065F18">
              <w:rPr>
                <w:b/>
                <w:sz w:val="22"/>
                <w:szCs w:val="22"/>
              </w:rPr>
              <w:t>Financijski plan programa</w:t>
            </w:r>
          </w:p>
        </w:tc>
        <w:tc>
          <w:tcPr>
            <w:tcW w:w="8934" w:type="dxa"/>
            <w:tcBorders>
              <w:top w:val="double" w:sz="4" w:space="0" w:color="auto"/>
              <w:left w:val="single" w:sz="6" w:space="0" w:color="000000"/>
              <w:bottom w:val="single" w:sz="6" w:space="0" w:color="000000"/>
              <w:right w:val="single" w:sz="6" w:space="0" w:color="000000"/>
            </w:tcBorders>
            <w:vAlign w:val="center"/>
          </w:tcPr>
          <w:p w14:paraId="0ABC2F6A" w14:textId="3C08435A" w:rsidR="00B72BC4" w:rsidRPr="00065F18" w:rsidRDefault="00061CDC" w:rsidP="00B72BC4">
            <w:pPr>
              <w:spacing w:line="276" w:lineRule="auto"/>
              <w:jc w:val="right"/>
              <w:rPr>
                <w:b/>
                <w:sz w:val="22"/>
                <w:szCs w:val="22"/>
              </w:rPr>
            </w:pPr>
            <w:r>
              <w:rPr>
                <w:b/>
                <w:sz w:val="22"/>
                <w:szCs w:val="22"/>
              </w:rPr>
              <w:t>200.940,00</w:t>
            </w:r>
            <w:r w:rsidR="00B72BC4" w:rsidRPr="00065F18">
              <w:rPr>
                <w:b/>
                <w:sz w:val="22"/>
                <w:szCs w:val="22"/>
              </w:rPr>
              <w:t xml:space="preserve"> €</w:t>
            </w:r>
          </w:p>
        </w:tc>
      </w:tr>
      <w:tr w:rsidR="00B72BC4" w:rsidRPr="00065F18" w14:paraId="38979EC1" w14:textId="77777777" w:rsidTr="00BB4782">
        <w:trPr>
          <w:gridBefore w:val="2"/>
          <w:gridAfter w:val="1"/>
          <w:wBefore w:w="18" w:type="dxa"/>
          <w:wAfter w:w="7" w:type="dxa"/>
          <w:trHeight w:val="452"/>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1E4692D2" w14:textId="77777777" w:rsidR="00B72BC4" w:rsidRPr="00065F18" w:rsidRDefault="00B72BC4" w:rsidP="00B72BC4">
            <w:pPr>
              <w:spacing w:line="276" w:lineRule="auto"/>
              <w:rPr>
                <w:b/>
                <w:sz w:val="22"/>
                <w:szCs w:val="22"/>
              </w:rPr>
            </w:pPr>
            <w:r w:rsidRPr="00065F18">
              <w:rPr>
                <w:b/>
                <w:sz w:val="22"/>
                <w:szCs w:val="22"/>
              </w:rPr>
              <w:t>Opis programa</w:t>
            </w:r>
          </w:p>
        </w:tc>
        <w:tc>
          <w:tcPr>
            <w:tcW w:w="8934" w:type="dxa"/>
            <w:tcBorders>
              <w:top w:val="single" w:sz="6" w:space="0" w:color="000000"/>
              <w:left w:val="single" w:sz="6" w:space="0" w:color="000000"/>
              <w:bottom w:val="single" w:sz="6" w:space="0" w:color="000000"/>
              <w:right w:val="single" w:sz="6" w:space="0" w:color="000000"/>
            </w:tcBorders>
            <w:vAlign w:val="center"/>
          </w:tcPr>
          <w:p w14:paraId="5562F688" w14:textId="77777777" w:rsidR="00B72BC4" w:rsidRPr="00720C80" w:rsidRDefault="00B72BC4" w:rsidP="00B72BC4">
            <w:pPr>
              <w:spacing w:line="276" w:lineRule="auto"/>
              <w:jc w:val="both"/>
              <w:rPr>
                <w:sz w:val="22"/>
                <w:szCs w:val="22"/>
              </w:rPr>
            </w:pPr>
            <w:r w:rsidRPr="00720C80">
              <w:rPr>
                <w:sz w:val="22"/>
                <w:szCs w:val="22"/>
              </w:rPr>
              <w:t xml:space="preserve">Program obuhvaća sljedeće </w:t>
            </w:r>
            <w:r w:rsidRPr="00720C80">
              <w:rPr>
                <w:b/>
                <w:bCs/>
                <w:sz w:val="22"/>
                <w:szCs w:val="22"/>
              </w:rPr>
              <w:t>aktivnosti</w:t>
            </w:r>
            <w:r w:rsidRPr="00720C80">
              <w:rPr>
                <w:sz w:val="22"/>
                <w:szCs w:val="22"/>
              </w:rPr>
              <w:t>:</w:t>
            </w:r>
          </w:p>
          <w:p w14:paraId="547E8B5F" w14:textId="77777777" w:rsidR="00720C80" w:rsidRPr="00720C80" w:rsidRDefault="00720C80" w:rsidP="00720C80">
            <w:pPr>
              <w:spacing w:line="276" w:lineRule="auto"/>
              <w:jc w:val="both"/>
              <w:rPr>
                <w:sz w:val="22"/>
                <w:szCs w:val="22"/>
              </w:rPr>
            </w:pPr>
          </w:p>
          <w:p w14:paraId="15B5A2B1" w14:textId="77777777" w:rsidR="00720C80" w:rsidRPr="00720C80" w:rsidRDefault="00720C80" w:rsidP="00720C80">
            <w:pPr>
              <w:pStyle w:val="ListParagraph"/>
              <w:numPr>
                <w:ilvl w:val="0"/>
                <w:numId w:val="24"/>
              </w:numPr>
              <w:spacing w:line="276" w:lineRule="auto"/>
              <w:jc w:val="both"/>
              <w:rPr>
                <w:b/>
                <w:bCs/>
                <w:sz w:val="22"/>
                <w:szCs w:val="22"/>
              </w:rPr>
            </w:pPr>
            <w:r w:rsidRPr="00720C80">
              <w:rPr>
                <w:b/>
                <w:bCs/>
                <w:sz w:val="22"/>
                <w:szCs w:val="22"/>
              </w:rPr>
              <w:t>Subvencije i potpore za poljoprivredu i ruralni razvoj</w:t>
            </w:r>
          </w:p>
          <w:p w14:paraId="742F1858" w14:textId="77777777" w:rsidR="00720C80" w:rsidRPr="00720C80" w:rsidRDefault="00720C80" w:rsidP="00720C80">
            <w:pPr>
              <w:spacing w:line="276" w:lineRule="auto"/>
              <w:ind w:left="715"/>
              <w:jc w:val="both"/>
              <w:rPr>
                <w:b/>
                <w:bCs/>
                <w:sz w:val="22"/>
                <w:szCs w:val="22"/>
              </w:rPr>
            </w:pPr>
            <w:r w:rsidRPr="00720C80">
              <w:rPr>
                <w:b/>
                <w:bCs/>
                <w:sz w:val="22"/>
                <w:szCs w:val="22"/>
              </w:rPr>
              <w:t>Iznos: 155.000,00 €</w:t>
            </w:r>
          </w:p>
          <w:p w14:paraId="4DC5E313" w14:textId="77777777" w:rsidR="00720C80" w:rsidRPr="00720C80" w:rsidRDefault="00720C80" w:rsidP="00720C80">
            <w:pPr>
              <w:spacing w:line="276" w:lineRule="auto"/>
              <w:ind w:left="715"/>
              <w:jc w:val="both"/>
              <w:rPr>
                <w:b/>
                <w:bCs/>
                <w:sz w:val="22"/>
                <w:szCs w:val="22"/>
              </w:rPr>
            </w:pPr>
          </w:p>
          <w:p w14:paraId="3BA53A87" w14:textId="77777777" w:rsidR="00720C80" w:rsidRPr="00720C80" w:rsidRDefault="00720C80" w:rsidP="00720C80">
            <w:pPr>
              <w:pStyle w:val="ListParagraph"/>
              <w:numPr>
                <w:ilvl w:val="1"/>
                <w:numId w:val="29"/>
              </w:numPr>
              <w:spacing w:line="276" w:lineRule="auto"/>
              <w:jc w:val="both"/>
              <w:rPr>
                <w:bCs/>
                <w:sz w:val="22"/>
                <w:szCs w:val="22"/>
              </w:rPr>
            </w:pPr>
            <w:r w:rsidRPr="00720C80">
              <w:rPr>
                <w:bCs/>
                <w:sz w:val="22"/>
                <w:szCs w:val="22"/>
              </w:rPr>
              <w:t>Subvencije poljoprivrednim gospodarstvima za primarnu proizvodnju</w:t>
            </w:r>
          </w:p>
          <w:p w14:paraId="4CC312BA" w14:textId="77777777" w:rsidR="00720C80" w:rsidRPr="00720C80" w:rsidRDefault="00720C80" w:rsidP="00720C80">
            <w:pPr>
              <w:spacing w:line="276" w:lineRule="auto"/>
              <w:jc w:val="both"/>
              <w:rPr>
                <w:bCs/>
                <w:sz w:val="22"/>
                <w:szCs w:val="22"/>
              </w:rPr>
            </w:pPr>
            <w:r w:rsidRPr="00720C80">
              <w:rPr>
                <w:bCs/>
                <w:sz w:val="22"/>
                <w:szCs w:val="22"/>
              </w:rPr>
              <w:t>Iznos:135.000,00 €</w:t>
            </w:r>
          </w:p>
          <w:p w14:paraId="72B2408F" w14:textId="77777777" w:rsidR="00720C80" w:rsidRPr="00720C80" w:rsidRDefault="00720C80" w:rsidP="00720C80">
            <w:pPr>
              <w:spacing w:line="276" w:lineRule="auto"/>
              <w:jc w:val="both"/>
              <w:rPr>
                <w:sz w:val="22"/>
                <w:szCs w:val="22"/>
              </w:rPr>
            </w:pPr>
            <w:r w:rsidRPr="00720C80">
              <w:rPr>
                <w:sz w:val="22"/>
                <w:szCs w:val="22"/>
              </w:rPr>
              <w:t>Ova  sredstva koristiti će se za dodjelu potpora male vrijednosti poljoprivrednim gospodarstvima za primarnu poljoprivrednu proizvodnju po zahtjevu, temeljem provedbenog akta kojeg donosi Gradonačelnik.</w:t>
            </w:r>
          </w:p>
          <w:p w14:paraId="3B63A9BB" w14:textId="77777777" w:rsidR="00720C80" w:rsidRPr="00720C80" w:rsidRDefault="00720C80" w:rsidP="00720C80">
            <w:pPr>
              <w:spacing w:line="276" w:lineRule="auto"/>
              <w:jc w:val="both"/>
              <w:rPr>
                <w:sz w:val="22"/>
                <w:szCs w:val="22"/>
              </w:rPr>
            </w:pPr>
          </w:p>
          <w:p w14:paraId="79734778" w14:textId="77777777" w:rsidR="00720C80" w:rsidRPr="00720C80" w:rsidRDefault="00720C80" w:rsidP="00720C80">
            <w:pPr>
              <w:pStyle w:val="ListParagraph"/>
              <w:numPr>
                <w:ilvl w:val="1"/>
                <w:numId w:val="29"/>
              </w:numPr>
              <w:spacing w:line="276" w:lineRule="auto"/>
              <w:jc w:val="both"/>
              <w:rPr>
                <w:sz w:val="22"/>
                <w:szCs w:val="22"/>
              </w:rPr>
            </w:pPr>
            <w:r w:rsidRPr="00720C80">
              <w:rPr>
                <w:sz w:val="22"/>
                <w:szCs w:val="22"/>
              </w:rPr>
              <w:t>Tekuće donacije u novcu – naknada štete poljoprivrednim proizvođačima</w:t>
            </w:r>
          </w:p>
          <w:p w14:paraId="5689ACF2" w14:textId="77777777" w:rsidR="00720C80" w:rsidRPr="00720C80" w:rsidRDefault="00720C80" w:rsidP="00720C80">
            <w:pPr>
              <w:spacing w:line="276" w:lineRule="auto"/>
              <w:jc w:val="both"/>
              <w:rPr>
                <w:sz w:val="22"/>
                <w:szCs w:val="22"/>
              </w:rPr>
            </w:pPr>
            <w:r w:rsidRPr="00720C80">
              <w:rPr>
                <w:sz w:val="22"/>
                <w:szCs w:val="22"/>
              </w:rPr>
              <w:t>Iznos: 5.000,00 €</w:t>
            </w:r>
          </w:p>
          <w:p w14:paraId="7ABC9E8C" w14:textId="77777777" w:rsidR="00720C80" w:rsidRPr="00720C80" w:rsidRDefault="00720C80" w:rsidP="00720C80">
            <w:pPr>
              <w:spacing w:line="276" w:lineRule="auto"/>
              <w:jc w:val="both"/>
              <w:rPr>
                <w:sz w:val="22"/>
                <w:szCs w:val="22"/>
              </w:rPr>
            </w:pPr>
            <w:r w:rsidRPr="00720C80">
              <w:rPr>
                <w:sz w:val="22"/>
                <w:szCs w:val="22"/>
              </w:rPr>
              <w:t xml:space="preserve">Ova sredstva planirana su za naknadu štete poljoprivrednim proizvođačima u slučaju prirodne nepogode na poljoprivrednoj proizvodnji. </w:t>
            </w:r>
          </w:p>
          <w:p w14:paraId="311B4A82" w14:textId="77777777" w:rsidR="00720C80" w:rsidRPr="00720C80" w:rsidRDefault="00720C80" w:rsidP="00720C80">
            <w:pPr>
              <w:spacing w:line="276" w:lineRule="auto"/>
              <w:jc w:val="both"/>
              <w:rPr>
                <w:sz w:val="22"/>
                <w:szCs w:val="22"/>
              </w:rPr>
            </w:pPr>
          </w:p>
          <w:p w14:paraId="7F063B8F" w14:textId="77777777" w:rsidR="00720C80" w:rsidRPr="00720C80" w:rsidRDefault="00720C80" w:rsidP="00720C80">
            <w:pPr>
              <w:pStyle w:val="ListParagraph"/>
              <w:numPr>
                <w:ilvl w:val="1"/>
                <w:numId w:val="29"/>
              </w:numPr>
              <w:spacing w:line="276" w:lineRule="auto"/>
              <w:jc w:val="both"/>
              <w:rPr>
                <w:sz w:val="22"/>
                <w:szCs w:val="22"/>
              </w:rPr>
            </w:pPr>
            <w:r w:rsidRPr="00720C80">
              <w:rPr>
                <w:sz w:val="22"/>
                <w:szCs w:val="22"/>
              </w:rPr>
              <w:t>Subvencije poljoprivrednim gospodarstvima za diversifikaciju djelatnosti</w:t>
            </w:r>
          </w:p>
          <w:p w14:paraId="2D27D117" w14:textId="77777777" w:rsidR="00720C80" w:rsidRPr="00720C80" w:rsidRDefault="00720C80" w:rsidP="00720C80">
            <w:pPr>
              <w:spacing w:line="276" w:lineRule="auto"/>
              <w:jc w:val="both"/>
              <w:rPr>
                <w:sz w:val="22"/>
                <w:szCs w:val="22"/>
              </w:rPr>
            </w:pPr>
            <w:r w:rsidRPr="00720C80">
              <w:rPr>
                <w:sz w:val="22"/>
                <w:szCs w:val="22"/>
              </w:rPr>
              <w:t>Iznos: 15.000,00 €</w:t>
            </w:r>
          </w:p>
          <w:p w14:paraId="6B8D27CF" w14:textId="77777777" w:rsidR="00720C80" w:rsidRPr="00720C80" w:rsidRDefault="00720C80" w:rsidP="00720C80">
            <w:pPr>
              <w:spacing w:line="276" w:lineRule="auto"/>
              <w:jc w:val="both"/>
              <w:rPr>
                <w:sz w:val="22"/>
                <w:szCs w:val="22"/>
              </w:rPr>
            </w:pPr>
            <w:r w:rsidRPr="00720C80">
              <w:rPr>
                <w:sz w:val="22"/>
                <w:szCs w:val="22"/>
              </w:rPr>
              <w:t>Ova sredstva koristit će se za dodjelu potpora male vrijednosti za diversifikaciju djelatnosti na poljoprivrednim gospodarstvima, temeljem provedbenog akta kojeg donosi Gradonačelnik.</w:t>
            </w:r>
          </w:p>
          <w:p w14:paraId="02AEC089" w14:textId="77777777" w:rsidR="00720C80" w:rsidRPr="00720C80" w:rsidRDefault="00720C80" w:rsidP="00720C80">
            <w:pPr>
              <w:spacing w:line="276" w:lineRule="auto"/>
              <w:jc w:val="both"/>
              <w:rPr>
                <w:sz w:val="22"/>
                <w:szCs w:val="22"/>
              </w:rPr>
            </w:pPr>
          </w:p>
          <w:p w14:paraId="593145E9" w14:textId="77777777" w:rsidR="00720C80" w:rsidRPr="00720C80" w:rsidRDefault="00720C80" w:rsidP="00720C80">
            <w:pPr>
              <w:numPr>
                <w:ilvl w:val="0"/>
                <w:numId w:val="24"/>
              </w:numPr>
              <w:spacing w:line="276" w:lineRule="auto"/>
              <w:ind w:left="306" w:hanging="1369"/>
              <w:jc w:val="both"/>
              <w:rPr>
                <w:b/>
                <w:sz w:val="22"/>
                <w:szCs w:val="22"/>
              </w:rPr>
            </w:pPr>
            <w:r w:rsidRPr="00720C80">
              <w:rPr>
                <w:b/>
                <w:sz w:val="22"/>
                <w:szCs w:val="22"/>
              </w:rPr>
              <w:t>2.  Suradnja s institucijama i udrugama</w:t>
            </w:r>
          </w:p>
          <w:p w14:paraId="5253E4D8" w14:textId="77777777" w:rsidR="00720C80" w:rsidRPr="00720C80" w:rsidRDefault="00720C80" w:rsidP="00720C80">
            <w:pPr>
              <w:spacing w:line="276" w:lineRule="auto"/>
              <w:jc w:val="both"/>
              <w:rPr>
                <w:b/>
                <w:bCs/>
                <w:sz w:val="22"/>
                <w:szCs w:val="22"/>
              </w:rPr>
            </w:pPr>
            <w:r w:rsidRPr="00720C80">
              <w:rPr>
                <w:sz w:val="22"/>
                <w:szCs w:val="22"/>
              </w:rPr>
              <w:t xml:space="preserve">          </w:t>
            </w:r>
            <w:r w:rsidRPr="00720C80">
              <w:rPr>
                <w:b/>
                <w:bCs/>
                <w:sz w:val="22"/>
                <w:szCs w:val="22"/>
              </w:rPr>
              <w:t>Iznos:</w:t>
            </w:r>
            <w:r w:rsidRPr="00720C80">
              <w:rPr>
                <w:sz w:val="22"/>
                <w:szCs w:val="22"/>
              </w:rPr>
              <w:t xml:space="preserve"> </w:t>
            </w:r>
            <w:r w:rsidRPr="00720C80">
              <w:rPr>
                <w:b/>
                <w:bCs/>
                <w:sz w:val="22"/>
                <w:szCs w:val="22"/>
              </w:rPr>
              <w:t>26.940,00 €</w:t>
            </w:r>
          </w:p>
          <w:p w14:paraId="777F0D34" w14:textId="77777777" w:rsidR="00720C80" w:rsidRPr="00720C80" w:rsidRDefault="00720C80" w:rsidP="00720C80">
            <w:pPr>
              <w:spacing w:line="276" w:lineRule="auto"/>
              <w:jc w:val="both"/>
              <w:rPr>
                <w:sz w:val="22"/>
                <w:szCs w:val="22"/>
              </w:rPr>
            </w:pPr>
          </w:p>
          <w:p w14:paraId="602A82D1" w14:textId="77777777" w:rsidR="00720C80" w:rsidRPr="00720C80" w:rsidRDefault="00720C80" w:rsidP="00720C80">
            <w:pPr>
              <w:spacing w:line="276" w:lineRule="auto"/>
              <w:jc w:val="both"/>
              <w:rPr>
                <w:sz w:val="22"/>
                <w:szCs w:val="22"/>
              </w:rPr>
            </w:pPr>
            <w:r w:rsidRPr="00720C80">
              <w:rPr>
                <w:sz w:val="22"/>
                <w:szCs w:val="22"/>
              </w:rPr>
              <w:t>2.1. Rashodi za usluge – zaštita divljači</w:t>
            </w:r>
          </w:p>
          <w:p w14:paraId="59E980BD" w14:textId="77777777" w:rsidR="00720C80" w:rsidRPr="00720C80" w:rsidRDefault="00720C80" w:rsidP="00720C80">
            <w:pPr>
              <w:spacing w:line="276" w:lineRule="auto"/>
              <w:jc w:val="both"/>
              <w:rPr>
                <w:sz w:val="22"/>
                <w:szCs w:val="22"/>
              </w:rPr>
            </w:pPr>
            <w:r w:rsidRPr="00720C80">
              <w:rPr>
                <w:sz w:val="22"/>
                <w:szCs w:val="22"/>
              </w:rPr>
              <w:t>Iznos: 5.000,00 €</w:t>
            </w:r>
          </w:p>
          <w:p w14:paraId="6DFCB351" w14:textId="77777777" w:rsidR="00720C80" w:rsidRPr="00720C80" w:rsidRDefault="00720C80" w:rsidP="00720C80">
            <w:pPr>
              <w:spacing w:line="276" w:lineRule="auto"/>
              <w:jc w:val="both"/>
              <w:rPr>
                <w:sz w:val="22"/>
                <w:szCs w:val="22"/>
              </w:rPr>
            </w:pPr>
            <w:r w:rsidRPr="00720C80">
              <w:rPr>
                <w:sz w:val="22"/>
                <w:szCs w:val="22"/>
              </w:rPr>
              <w:t>Sredstva će se koristiti za financiranje troškova stručne službe za provedbu Programa zaštite divljači izvan lovišta.</w:t>
            </w:r>
          </w:p>
          <w:p w14:paraId="12781068" w14:textId="77777777" w:rsidR="00720C80" w:rsidRPr="00720C80" w:rsidRDefault="00720C80" w:rsidP="00720C80">
            <w:pPr>
              <w:spacing w:line="276" w:lineRule="auto"/>
              <w:jc w:val="both"/>
              <w:rPr>
                <w:sz w:val="22"/>
                <w:szCs w:val="22"/>
              </w:rPr>
            </w:pPr>
          </w:p>
          <w:p w14:paraId="231A2180" w14:textId="77777777" w:rsidR="00720C80" w:rsidRPr="00720C80" w:rsidRDefault="00720C80" w:rsidP="00720C80">
            <w:pPr>
              <w:spacing w:line="276" w:lineRule="auto"/>
              <w:jc w:val="both"/>
              <w:rPr>
                <w:sz w:val="22"/>
                <w:szCs w:val="22"/>
              </w:rPr>
            </w:pPr>
            <w:r w:rsidRPr="00720C80">
              <w:rPr>
                <w:sz w:val="22"/>
                <w:szCs w:val="22"/>
              </w:rPr>
              <w:t>2.2. Tekuće donacije – provođenje Programa zaštite divljači</w:t>
            </w:r>
          </w:p>
          <w:p w14:paraId="3C83FC6C" w14:textId="77777777" w:rsidR="00720C80" w:rsidRPr="00720C80" w:rsidRDefault="00720C80" w:rsidP="00720C80">
            <w:pPr>
              <w:spacing w:line="276" w:lineRule="auto"/>
              <w:jc w:val="both"/>
              <w:rPr>
                <w:sz w:val="22"/>
                <w:szCs w:val="22"/>
              </w:rPr>
            </w:pPr>
            <w:r w:rsidRPr="00720C80">
              <w:rPr>
                <w:sz w:val="22"/>
                <w:szCs w:val="22"/>
              </w:rPr>
              <w:lastRenderedPageBreak/>
              <w:t>Iznos: 9.000,00 €</w:t>
            </w:r>
          </w:p>
          <w:p w14:paraId="2E779BAB" w14:textId="77777777" w:rsidR="00720C80" w:rsidRPr="00720C80" w:rsidRDefault="00720C80" w:rsidP="00720C80">
            <w:pPr>
              <w:spacing w:line="276" w:lineRule="auto"/>
              <w:jc w:val="both"/>
              <w:rPr>
                <w:sz w:val="22"/>
                <w:szCs w:val="22"/>
              </w:rPr>
            </w:pPr>
            <w:r w:rsidRPr="00720C80">
              <w:rPr>
                <w:sz w:val="22"/>
                <w:szCs w:val="22"/>
              </w:rPr>
              <w:t>Sredstva će se koristiti za financiranje troškova terenskih intervencija lova i izlučivanja divljači u provedbi Programa zaštite divljači izvan lovišta.</w:t>
            </w:r>
          </w:p>
          <w:p w14:paraId="3D9BC032" w14:textId="77777777" w:rsidR="00720C80" w:rsidRPr="00720C80" w:rsidRDefault="00720C80" w:rsidP="00720C80">
            <w:pPr>
              <w:spacing w:line="276" w:lineRule="auto"/>
              <w:jc w:val="both"/>
              <w:rPr>
                <w:sz w:val="22"/>
                <w:szCs w:val="22"/>
              </w:rPr>
            </w:pPr>
          </w:p>
          <w:p w14:paraId="1B29062C" w14:textId="77777777" w:rsidR="00720C80" w:rsidRPr="00720C80" w:rsidRDefault="00720C80" w:rsidP="00720C80">
            <w:pPr>
              <w:spacing w:line="276" w:lineRule="auto"/>
              <w:jc w:val="both"/>
              <w:rPr>
                <w:sz w:val="22"/>
                <w:szCs w:val="22"/>
              </w:rPr>
            </w:pPr>
            <w:r w:rsidRPr="00720C80">
              <w:rPr>
                <w:sz w:val="22"/>
                <w:szCs w:val="22"/>
              </w:rPr>
              <w:t xml:space="preserve">2.3. Rashodi za usluge </w:t>
            </w:r>
          </w:p>
          <w:p w14:paraId="0FDE8ED1" w14:textId="77777777" w:rsidR="00720C80" w:rsidRPr="00720C80" w:rsidRDefault="00720C80" w:rsidP="00720C80">
            <w:pPr>
              <w:spacing w:line="276" w:lineRule="auto"/>
              <w:jc w:val="both"/>
              <w:rPr>
                <w:sz w:val="22"/>
                <w:szCs w:val="22"/>
              </w:rPr>
            </w:pPr>
            <w:r w:rsidRPr="00720C80">
              <w:rPr>
                <w:sz w:val="22"/>
                <w:szCs w:val="22"/>
              </w:rPr>
              <w:t>Iznos: 1.500,00 €</w:t>
            </w:r>
          </w:p>
          <w:p w14:paraId="6819B0AE" w14:textId="77777777" w:rsidR="00720C80" w:rsidRPr="00720C80" w:rsidRDefault="00720C80" w:rsidP="00720C80">
            <w:pPr>
              <w:spacing w:line="276" w:lineRule="auto"/>
              <w:jc w:val="both"/>
              <w:rPr>
                <w:sz w:val="22"/>
                <w:szCs w:val="22"/>
              </w:rPr>
            </w:pPr>
            <w:r w:rsidRPr="00720C80">
              <w:rPr>
                <w:sz w:val="22"/>
                <w:szCs w:val="22"/>
              </w:rPr>
              <w:t>Sredstva će se koristiti za učešće u projektima koji pridonose unapređenju poljoprivredne proizvodnje i ruralnog prostora.</w:t>
            </w:r>
          </w:p>
          <w:p w14:paraId="3C9BEB5D" w14:textId="77777777" w:rsidR="00720C80" w:rsidRPr="00720C80" w:rsidRDefault="00720C80" w:rsidP="00720C80">
            <w:pPr>
              <w:spacing w:line="276" w:lineRule="auto"/>
              <w:jc w:val="both"/>
              <w:rPr>
                <w:sz w:val="22"/>
                <w:szCs w:val="22"/>
              </w:rPr>
            </w:pPr>
          </w:p>
          <w:p w14:paraId="44A114B1" w14:textId="77777777" w:rsidR="00720C80" w:rsidRPr="00720C80" w:rsidRDefault="00720C80" w:rsidP="00720C80">
            <w:pPr>
              <w:pStyle w:val="ListParagraph"/>
              <w:numPr>
                <w:ilvl w:val="1"/>
                <w:numId w:val="45"/>
              </w:numPr>
              <w:spacing w:line="276" w:lineRule="auto"/>
              <w:jc w:val="both"/>
              <w:rPr>
                <w:sz w:val="22"/>
                <w:szCs w:val="22"/>
              </w:rPr>
            </w:pPr>
            <w:r w:rsidRPr="00720C80">
              <w:rPr>
                <w:sz w:val="22"/>
                <w:szCs w:val="22"/>
              </w:rPr>
              <w:t>Rashodi za materijal i energiju</w:t>
            </w:r>
          </w:p>
          <w:p w14:paraId="72A3B632" w14:textId="77777777" w:rsidR="00720C80" w:rsidRPr="00720C80" w:rsidRDefault="00720C80" w:rsidP="00720C80">
            <w:pPr>
              <w:spacing w:line="276" w:lineRule="auto"/>
              <w:jc w:val="both"/>
              <w:rPr>
                <w:sz w:val="22"/>
                <w:szCs w:val="22"/>
              </w:rPr>
            </w:pPr>
            <w:r w:rsidRPr="00720C80">
              <w:rPr>
                <w:sz w:val="22"/>
                <w:szCs w:val="22"/>
              </w:rPr>
              <w:t>Iznos: 1.500,00 €</w:t>
            </w:r>
          </w:p>
          <w:p w14:paraId="0D918B96" w14:textId="77777777" w:rsidR="00720C80" w:rsidRPr="00720C80" w:rsidRDefault="00720C80" w:rsidP="00720C80">
            <w:pPr>
              <w:spacing w:line="276" w:lineRule="auto"/>
              <w:jc w:val="both"/>
              <w:rPr>
                <w:sz w:val="22"/>
                <w:szCs w:val="22"/>
              </w:rPr>
            </w:pPr>
            <w:r w:rsidRPr="00720C80">
              <w:rPr>
                <w:sz w:val="22"/>
                <w:szCs w:val="22"/>
              </w:rPr>
              <w:t>Sredstva će se koristiti za troškove nabave materijala i sitnog inventara za potrebe provedbe Programa zaštite divljači.</w:t>
            </w:r>
          </w:p>
          <w:p w14:paraId="23A4B0DE" w14:textId="77777777" w:rsidR="00720C80" w:rsidRPr="00720C80" w:rsidRDefault="00720C80" w:rsidP="00720C80">
            <w:pPr>
              <w:pStyle w:val="ListParagraph"/>
              <w:spacing w:line="276" w:lineRule="auto"/>
              <w:jc w:val="both"/>
              <w:rPr>
                <w:sz w:val="22"/>
                <w:szCs w:val="22"/>
              </w:rPr>
            </w:pPr>
          </w:p>
          <w:p w14:paraId="0021F10B" w14:textId="77777777" w:rsidR="00720C80" w:rsidRPr="00720C80" w:rsidRDefault="00720C80" w:rsidP="00720C80">
            <w:pPr>
              <w:spacing w:line="276" w:lineRule="auto"/>
              <w:jc w:val="both"/>
              <w:rPr>
                <w:sz w:val="22"/>
                <w:szCs w:val="22"/>
              </w:rPr>
            </w:pPr>
            <w:r w:rsidRPr="00720C80">
              <w:rPr>
                <w:sz w:val="22"/>
                <w:szCs w:val="22"/>
              </w:rPr>
              <w:t>2.5. Usluge tekućeg i invest. Održavanja - CDA meteorološke stanice</w:t>
            </w:r>
          </w:p>
          <w:p w14:paraId="3128F5E9" w14:textId="77777777" w:rsidR="00720C80" w:rsidRPr="00720C80" w:rsidRDefault="00720C80" w:rsidP="00720C80">
            <w:pPr>
              <w:spacing w:line="276" w:lineRule="auto"/>
              <w:jc w:val="both"/>
              <w:rPr>
                <w:sz w:val="22"/>
                <w:szCs w:val="22"/>
              </w:rPr>
            </w:pPr>
            <w:r w:rsidRPr="00720C80">
              <w:rPr>
                <w:sz w:val="22"/>
                <w:szCs w:val="22"/>
              </w:rPr>
              <w:t>Iznos: 700,00 €</w:t>
            </w:r>
          </w:p>
          <w:p w14:paraId="0B6EA6FE" w14:textId="77777777" w:rsidR="00720C80" w:rsidRPr="00720C80" w:rsidRDefault="00720C80" w:rsidP="00720C80">
            <w:pPr>
              <w:spacing w:line="276" w:lineRule="auto"/>
              <w:jc w:val="both"/>
              <w:rPr>
                <w:sz w:val="22"/>
                <w:szCs w:val="22"/>
              </w:rPr>
            </w:pPr>
            <w:r w:rsidRPr="00720C80">
              <w:rPr>
                <w:sz w:val="22"/>
                <w:szCs w:val="22"/>
              </w:rPr>
              <w:t>Sredstva će se koristiti za servisiranje i održavanje meteorološke stanice, trošak godišnje naknade i najma GPS kartice.</w:t>
            </w:r>
          </w:p>
          <w:p w14:paraId="2F091ABE" w14:textId="77777777" w:rsidR="00720C80" w:rsidRPr="00720C80" w:rsidRDefault="00720C80" w:rsidP="00720C80">
            <w:pPr>
              <w:spacing w:line="276" w:lineRule="auto"/>
              <w:jc w:val="both"/>
              <w:rPr>
                <w:sz w:val="22"/>
                <w:szCs w:val="22"/>
              </w:rPr>
            </w:pPr>
          </w:p>
          <w:p w14:paraId="0B53B4E8" w14:textId="77777777" w:rsidR="00720C80" w:rsidRPr="00720C80" w:rsidRDefault="00720C80" w:rsidP="00720C80">
            <w:pPr>
              <w:spacing w:line="276" w:lineRule="auto"/>
              <w:jc w:val="both"/>
              <w:rPr>
                <w:sz w:val="22"/>
                <w:szCs w:val="22"/>
              </w:rPr>
            </w:pPr>
            <w:r w:rsidRPr="00720C80">
              <w:rPr>
                <w:sz w:val="22"/>
                <w:szCs w:val="22"/>
              </w:rPr>
              <w:t>2.6. Članarina za LAG-ove</w:t>
            </w:r>
          </w:p>
          <w:p w14:paraId="254FDF81" w14:textId="77777777" w:rsidR="00720C80" w:rsidRPr="00720C80" w:rsidRDefault="00720C80" w:rsidP="00720C80">
            <w:pPr>
              <w:spacing w:line="276" w:lineRule="auto"/>
              <w:jc w:val="both"/>
              <w:rPr>
                <w:sz w:val="22"/>
                <w:szCs w:val="22"/>
              </w:rPr>
            </w:pPr>
            <w:r w:rsidRPr="00720C80">
              <w:rPr>
                <w:sz w:val="22"/>
                <w:szCs w:val="22"/>
              </w:rPr>
              <w:t>Iznos: 9.240,00 €</w:t>
            </w:r>
          </w:p>
          <w:p w14:paraId="043E2CB0" w14:textId="77777777" w:rsidR="00720C80" w:rsidRPr="00720C80" w:rsidRDefault="00720C80" w:rsidP="00720C80">
            <w:pPr>
              <w:spacing w:line="276" w:lineRule="auto"/>
              <w:jc w:val="both"/>
              <w:rPr>
                <w:sz w:val="22"/>
                <w:szCs w:val="22"/>
              </w:rPr>
            </w:pPr>
            <w:r w:rsidRPr="00720C80">
              <w:rPr>
                <w:sz w:val="22"/>
                <w:szCs w:val="22"/>
              </w:rPr>
              <w:t xml:space="preserve">Ova sredstva koriste se za članarinu u LAG-u Vallis Colapis i FLAG-u Četiri rijeke. </w:t>
            </w:r>
          </w:p>
          <w:p w14:paraId="5D6A7C59" w14:textId="77777777" w:rsidR="00720C80" w:rsidRPr="00720C80" w:rsidRDefault="00720C80" w:rsidP="00720C80">
            <w:pPr>
              <w:spacing w:line="276" w:lineRule="auto"/>
              <w:jc w:val="both"/>
              <w:rPr>
                <w:sz w:val="22"/>
                <w:szCs w:val="22"/>
              </w:rPr>
            </w:pPr>
          </w:p>
          <w:p w14:paraId="5E3138D4" w14:textId="77777777" w:rsidR="00720C80" w:rsidRPr="00720C80" w:rsidRDefault="00720C80" w:rsidP="00720C80">
            <w:pPr>
              <w:pStyle w:val="ListParagraph"/>
              <w:numPr>
                <w:ilvl w:val="0"/>
                <w:numId w:val="46"/>
              </w:numPr>
              <w:spacing w:line="276" w:lineRule="auto"/>
              <w:jc w:val="both"/>
              <w:rPr>
                <w:b/>
                <w:bCs/>
                <w:sz w:val="22"/>
                <w:szCs w:val="22"/>
              </w:rPr>
            </w:pPr>
            <w:r w:rsidRPr="00720C80">
              <w:rPr>
                <w:b/>
                <w:bCs/>
                <w:sz w:val="22"/>
                <w:szCs w:val="22"/>
              </w:rPr>
              <w:t xml:space="preserve">Upravljanje poljoprivrednim zemljištem </w:t>
            </w:r>
          </w:p>
          <w:p w14:paraId="215DF549" w14:textId="77777777" w:rsidR="00720C80" w:rsidRPr="00720C80" w:rsidRDefault="00720C80" w:rsidP="00720C80">
            <w:pPr>
              <w:spacing w:line="276" w:lineRule="auto"/>
              <w:ind w:hanging="714"/>
              <w:jc w:val="both"/>
              <w:rPr>
                <w:b/>
                <w:bCs/>
                <w:sz w:val="22"/>
                <w:szCs w:val="22"/>
              </w:rPr>
            </w:pPr>
            <w:r w:rsidRPr="00720C80">
              <w:rPr>
                <w:b/>
                <w:bCs/>
                <w:sz w:val="22"/>
                <w:szCs w:val="22"/>
              </w:rPr>
              <w:t xml:space="preserve">                          Iznos: 19.000,00 €</w:t>
            </w:r>
          </w:p>
          <w:p w14:paraId="2C97A3F3" w14:textId="77777777" w:rsidR="00720C80" w:rsidRPr="00720C80" w:rsidRDefault="00720C80" w:rsidP="00720C80">
            <w:pPr>
              <w:pStyle w:val="ListParagraph"/>
              <w:spacing w:line="276" w:lineRule="auto"/>
              <w:ind w:left="1800" w:hanging="714"/>
              <w:jc w:val="both"/>
              <w:rPr>
                <w:sz w:val="22"/>
                <w:szCs w:val="22"/>
              </w:rPr>
            </w:pPr>
          </w:p>
          <w:p w14:paraId="50795E1E" w14:textId="77777777" w:rsidR="00720C80" w:rsidRPr="00720C80" w:rsidRDefault="00720C80" w:rsidP="00720C80">
            <w:pPr>
              <w:spacing w:line="276" w:lineRule="auto"/>
              <w:jc w:val="both"/>
              <w:rPr>
                <w:sz w:val="22"/>
                <w:szCs w:val="22"/>
              </w:rPr>
            </w:pPr>
            <w:r w:rsidRPr="00720C80">
              <w:rPr>
                <w:sz w:val="22"/>
                <w:szCs w:val="22"/>
              </w:rPr>
              <w:t>3.1. Ostale usluge – čišćenje poljoprivrednih površina</w:t>
            </w:r>
          </w:p>
          <w:p w14:paraId="5B1C919E" w14:textId="77777777" w:rsidR="00720C80" w:rsidRPr="00720C80" w:rsidRDefault="00720C80" w:rsidP="00720C80">
            <w:pPr>
              <w:spacing w:line="276" w:lineRule="auto"/>
              <w:jc w:val="both"/>
              <w:rPr>
                <w:sz w:val="22"/>
                <w:szCs w:val="22"/>
              </w:rPr>
            </w:pPr>
            <w:r w:rsidRPr="00720C80">
              <w:rPr>
                <w:sz w:val="22"/>
                <w:szCs w:val="22"/>
              </w:rPr>
              <w:t>Iznos: 7.000,00 €</w:t>
            </w:r>
          </w:p>
          <w:p w14:paraId="720B49BD" w14:textId="77777777" w:rsidR="00720C80" w:rsidRPr="00720C80" w:rsidRDefault="00720C80" w:rsidP="00720C80">
            <w:pPr>
              <w:spacing w:line="276" w:lineRule="auto"/>
              <w:jc w:val="both"/>
              <w:rPr>
                <w:sz w:val="22"/>
                <w:szCs w:val="22"/>
              </w:rPr>
            </w:pPr>
            <w:r w:rsidRPr="00720C80">
              <w:rPr>
                <w:sz w:val="22"/>
                <w:szCs w:val="22"/>
              </w:rPr>
              <w:t xml:space="preserve">Sredstva se koriste za financiranje radova i usluga  vezanih na čišćenje poljoprivrednog zemljišta u vlasništvu Grada Karlovca i RH temeljem naloga nadležnih službi. </w:t>
            </w:r>
          </w:p>
          <w:p w14:paraId="3618D4B7" w14:textId="77777777" w:rsidR="00720C80" w:rsidRPr="00720C80" w:rsidRDefault="00720C80" w:rsidP="00720C80">
            <w:pPr>
              <w:spacing w:line="276" w:lineRule="auto"/>
              <w:jc w:val="both"/>
              <w:rPr>
                <w:sz w:val="22"/>
                <w:szCs w:val="22"/>
              </w:rPr>
            </w:pPr>
          </w:p>
          <w:p w14:paraId="71A55076" w14:textId="77777777" w:rsidR="00720C80" w:rsidRPr="00720C80" w:rsidRDefault="00720C80" w:rsidP="00720C80">
            <w:pPr>
              <w:spacing w:line="276" w:lineRule="auto"/>
              <w:jc w:val="both"/>
              <w:rPr>
                <w:sz w:val="22"/>
                <w:szCs w:val="22"/>
              </w:rPr>
            </w:pPr>
            <w:r w:rsidRPr="00720C80">
              <w:rPr>
                <w:sz w:val="22"/>
                <w:szCs w:val="22"/>
              </w:rPr>
              <w:t>3.2. Rashodi za usluge – raspolaganje poljoprivrednim zemljištem</w:t>
            </w:r>
          </w:p>
          <w:p w14:paraId="6E0CB2DB" w14:textId="77777777" w:rsidR="00720C80" w:rsidRPr="00720C80" w:rsidRDefault="00720C80" w:rsidP="00720C80">
            <w:pPr>
              <w:spacing w:line="276" w:lineRule="auto"/>
              <w:jc w:val="both"/>
              <w:rPr>
                <w:sz w:val="22"/>
                <w:szCs w:val="22"/>
              </w:rPr>
            </w:pPr>
            <w:r w:rsidRPr="00720C80">
              <w:rPr>
                <w:sz w:val="22"/>
                <w:szCs w:val="22"/>
              </w:rPr>
              <w:t>Iznos: 5.000,00 €</w:t>
            </w:r>
          </w:p>
          <w:p w14:paraId="4E043348" w14:textId="77777777" w:rsidR="00720C80" w:rsidRPr="00720C80" w:rsidRDefault="00720C80" w:rsidP="00720C80">
            <w:pPr>
              <w:spacing w:line="276" w:lineRule="auto"/>
              <w:jc w:val="both"/>
              <w:rPr>
                <w:sz w:val="22"/>
                <w:szCs w:val="22"/>
              </w:rPr>
            </w:pPr>
            <w:r w:rsidRPr="00720C80">
              <w:rPr>
                <w:sz w:val="22"/>
                <w:szCs w:val="22"/>
              </w:rPr>
              <w:t>Sredstva se koriste za financiranje aktivnosti vezanih uz raspolaganje poljoprivrednim zemljištem u vlasništvu RH temeljem Programa raspolaganja poljoprivrednim  zemljištem na području Grada Karlovca (raspisivanje natječaja, uvođenje u posjed, postupci za utvrđivanje i uknjižbu prava vlasništva države isl.) te za financiranje aktivnosti u postupku komasacije poljoprivrednog zemljišta u k.o. Šišljavić i Blatnica Pokupska (provjera statusa zemljišta, edukativna radionica s poljoprivrednicima isl.).</w:t>
            </w:r>
          </w:p>
          <w:p w14:paraId="123020A9" w14:textId="77777777" w:rsidR="00720C80" w:rsidRPr="00720C80" w:rsidRDefault="00720C80" w:rsidP="00720C80">
            <w:pPr>
              <w:spacing w:line="276" w:lineRule="auto"/>
              <w:jc w:val="both"/>
              <w:rPr>
                <w:b/>
                <w:sz w:val="22"/>
                <w:szCs w:val="22"/>
              </w:rPr>
            </w:pPr>
          </w:p>
          <w:p w14:paraId="5B619C27" w14:textId="77777777" w:rsidR="00720C80" w:rsidRPr="00720C80" w:rsidRDefault="00720C80" w:rsidP="00720C80">
            <w:pPr>
              <w:spacing w:line="276" w:lineRule="auto"/>
              <w:jc w:val="both"/>
              <w:rPr>
                <w:bCs/>
                <w:sz w:val="22"/>
                <w:szCs w:val="22"/>
              </w:rPr>
            </w:pPr>
            <w:r w:rsidRPr="00720C80">
              <w:rPr>
                <w:bCs/>
                <w:sz w:val="22"/>
                <w:szCs w:val="22"/>
              </w:rPr>
              <w:t>3.3. Usluge tekućeg i investicijskog održavanja – Gradski vrtovi</w:t>
            </w:r>
          </w:p>
          <w:p w14:paraId="4AB07D2D" w14:textId="77777777" w:rsidR="00720C80" w:rsidRPr="00720C80" w:rsidRDefault="00720C80" w:rsidP="00720C80">
            <w:pPr>
              <w:spacing w:line="276" w:lineRule="auto"/>
              <w:ind w:left="36"/>
              <w:jc w:val="both"/>
              <w:rPr>
                <w:sz w:val="22"/>
                <w:szCs w:val="22"/>
              </w:rPr>
            </w:pPr>
            <w:r w:rsidRPr="00720C80">
              <w:rPr>
                <w:sz w:val="22"/>
                <w:szCs w:val="22"/>
              </w:rPr>
              <w:t>Iznos: 7.000,00 €</w:t>
            </w:r>
          </w:p>
          <w:p w14:paraId="41972347" w14:textId="6FBF0E99" w:rsidR="00720C80" w:rsidRPr="00720C80" w:rsidRDefault="00720C80" w:rsidP="00720C80">
            <w:pPr>
              <w:spacing w:line="276" w:lineRule="auto"/>
              <w:jc w:val="both"/>
              <w:rPr>
                <w:sz w:val="22"/>
                <w:szCs w:val="22"/>
              </w:rPr>
            </w:pPr>
            <w:r w:rsidRPr="00720C80">
              <w:rPr>
                <w:sz w:val="22"/>
                <w:szCs w:val="22"/>
              </w:rPr>
              <w:t>Ova sredstva koristiti će se za održavanje prostora i opreme Gradskih vrtova na  Gazi</w:t>
            </w:r>
          </w:p>
          <w:p w14:paraId="509893B3" w14:textId="77777777" w:rsidR="00B72BC4" w:rsidRPr="00720C80" w:rsidRDefault="00B72BC4" w:rsidP="00B72BC4">
            <w:pPr>
              <w:spacing w:line="276" w:lineRule="auto"/>
              <w:jc w:val="both"/>
              <w:rPr>
                <w:sz w:val="22"/>
                <w:szCs w:val="22"/>
              </w:rPr>
            </w:pPr>
          </w:p>
          <w:p w14:paraId="0B39845D" w14:textId="656A9AE7" w:rsidR="00B72BC4" w:rsidRPr="00720C80" w:rsidRDefault="00B72BC4" w:rsidP="00B72BC4">
            <w:pPr>
              <w:spacing w:line="276" w:lineRule="auto"/>
              <w:jc w:val="both"/>
              <w:rPr>
                <w:sz w:val="22"/>
                <w:szCs w:val="22"/>
              </w:rPr>
            </w:pPr>
            <w:r w:rsidRPr="00720C80">
              <w:rPr>
                <w:sz w:val="22"/>
                <w:szCs w:val="22"/>
              </w:rPr>
              <w:t xml:space="preserve"> </w:t>
            </w:r>
          </w:p>
        </w:tc>
      </w:tr>
      <w:tr w:rsidR="00B72BC4" w:rsidRPr="00065F18" w14:paraId="17AD4D1F" w14:textId="77777777" w:rsidTr="00BB4782">
        <w:trPr>
          <w:gridBefore w:val="2"/>
          <w:gridAfter w:val="1"/>
          <w:wBefore w:w="18" w:type="dxa"/>
          <w:wAfter w:w="7" w:type="dxa"/>
          <w:trHeight w:val="705"/>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2BB22A15" w14:textId="77777777" w:rsidR="00B72BC4" w:rsidRPr="00065F18" w:rsidRDefault="00B72BC4" w:rsidP="00B72BC4">
            <w:pPr>
              <w:spacing w:line="276" w:lineRule="auto"/>
              <w:rPr>
                <w:b/>
                <w:sz w:val="22"/>
                <w:szCs w:val="22"/>
              </w:rPr>
            </w:pPr>
            <w:r w:rsidRPr="00065F18">
              <w:rPr>
                <w:b/>
                <w:sz w:val="22"/>
                <w:szCs w:val="22"/>
              </w:rPr>
              <w:lastRenderedPageBreak/>
              <w:t>Opći ciljevi</w:t>
            </w:r>
          </w:p>
          <w:p w14:paraId="6D05248B" w14:textId="77777777" w:rsidR="00B72BC4" w:rsidRPr="00065F18" w:rsidRDefault="00B72BC4" w:rsidP="00B72BC4">
            <w:pPr>
              <w:spacing w:line="276" w:lineRule="auto"/>
              <w:rPr>
                <w:b/>
                <w:sz w:val="22"/>
                <w:szCs w:val="22"/>
              </w:rPr>
            </w:pPr>
          </w:p>
        </w:tc>
        <w:tc>
          <w:tcPr>
            <w:tcW w:w="8934" w:type="dxa"/>
            <w:tcBorders>
              <w:top w:val="single" w:sz="6" w:space="0" w:color="000000"/>
              <w:left w:val="single" w:sz="6" w:space="0" w:color="000000"/>
              <w:bottom w:val="single" w:sz="6" w:space="0" w:color="000000"/>
              <w:right w:val="single" w:sz="6" w:space="0" w:color="000000"/>
            </w:tcBorders>
          </w:tcPr>
          <w:p w14:paraId="7957DC2F" w14:textId="77777777" w:rsidR="00B72BC4" w:rsidRPr="00065F18" w:rsidRDefault="00B72BC4" w:rsidP="00B72BC4">
            <w:pPr>
              <w:numPr>
                <w:ilvl w:val="0"/>
                <w:numId w:val="11"/>
              </w:numPr>
              <w:spacing w:line="276" w:lineRule="auto"/>
              <w:rPr>
                <w:sz w:val="22"/>
                <w:szCs w:val="22"/>
              </w:rPr>
            </w:pPr>
            <w:r w:rsidRPr="00065F18">
              <w:rPr>
                <w:sz w:val="22"/>
                <w:szCs w:val="22"/>
              </w:rPr>
              <w:t>diversifikacija djelatnosti na ruralnim područjima Grada Karlovca</w:t>
            </w:r>
          </w:p>
          <w:p w14:paraId="3AA6E24C" w14:textId="77777777" w:rsidR="00B72BC4" w:rsidRPr="00065F18" w:rsidRDefault="00B72BC4" w:rsidP="00B72BC4">
            <w:pPr>
              <w:numPr>
                <w:ilvl w:val="0"/>
                <w:numId w:val="11"/>
              </w:numPr>
              <w:spacing w:line="276" w:lineRule="auto"/>
              <w:rPr>
                <w:sz w:val="22"/>
                <w:szCs w:val="22"/>
              </w:rPr>
            </w:pPr>
            <w:r w:rsidRPr="00065F18">
              <w:rPr>
                <w:sz w:val="22"/>
                <w:szCs w:val="22"/>
              </w:rPr>
              <w:t>bolje iskorištenje prirodnih resursa</w:t>
            </w:r>
          </w:p>
          <w:p w14:paraId="44EB22E3" w14:textId="1BDB6531" w:rsidR="00B72BC4" w:rsidRPr="00065F18" w:rsidRDefault="00B72BC4" w:rsidP="00B72BC4">
            <w:pPr>
              <w:numPr>
                <w:ilvl w:val="0"/>
                <w:numId w:val="11"/>
              </w:numPr>
              <w:spacing w:line="276" w:lineRule="auto"/>
              <w:rPr>
                <w:sz w:val="22"/>
                <w:szCs w:val="22"/>
              </w:rPr>
            </w:pPr>
            <w:r w:rsidRPr="00065F18">
              <w:rPr>
                <w:sz w:val="22"/>
                <w:szCs w:val="22"/>
              </w:rPr>
              <w:t>čuvanje prirodnih resursa promicanjem održive poljoprivrede</w:t>
            </w:r>
          </w:p>
          <w:p w14:paraId="2F4454C1" w14:textId="77777777" w:rsidR="00B72BC4" w:rsidRPr="00065F18" w:rsidRDefault="00B72BC4" w:rsidP="00B72BC4">
            <w:pPr>
              <w:numPr>
                <w:ilvl w:val="0"/>
                <w:numId w:val="11"/>
              </w:numPr>
              <w:spacing w:line="276" w:lineRule="auto"/>
              <w:rPr>
                <w:sz w:val="22"/>
                <w:szCs w:val="22"/>
              </w:rPr>
            </w:pPr>
            <w:r w:rsidRPr="00065F18">
              <w:rPr>
                <w:sz w:val="22"/>
                <w:szCs w:val="22"/>
              </w:rPr>
              <w:t>uređenje zapuštenih poljoprivrednih parcela</w:t>
            </w:r>
          </w:p>
          <w:p w14:paraId="6B742D1A" w14:textId="77777777" w:rsidR="00B72BC4" w:rsidRPr="00065F18" w:rsidRDefault="00B72BC4" w:rsidP="00B72BC4">
            <w:pPr>
              <w:numPr>
                <w:ilvl w:val="0"/>
                <w:numId w:val="11"/>
              </w:numPr>
              <w:spacing w:line="276" w:lineRule="auto"/>
              <w:rPr>
                <w:sz w:val="22"/>
                <w:szCs w:val="22"/>
              </w:rPr>
            </w:pPr>
            <w:r w:rsidRPr="00065F18">
              <w:rPr>
                <w:sz w:val="22"/>
                <w:szCs w:val="22"/>
              </w:rPr>
              <w:t>poticanje poljoprivrede i seoskog turizma kao obiteljskog poduzetništva</w:t>
            </w:r>
          </w:p>
          <w:p w14:paraId="62F3391A" w14:textId="77777777" w:rsidR="00B72BC4" w:rsidRPr="00065F18" w:rsidRDefault="00B72BC4" w:rsidP="00B72BC4">
            <w:pPr>
              <w:numPr>
                <w:ilvl w:val="0"/>
                <w:numId w:val="11"/>
              </w:numPr>
              <w:spacing w:line="276" w:lineRule="auto"/>
              <w:rPr>
                <w:sz w:val="22"/>
                <w:szCs w:val="22"/>
              </w:rPr>
            </w:pPr>
            <w:r w:rsidRPr="00065F18">
              <w:rPr>
                <w:sz w:val="22"/>
                <w:szCs w:val="22"/>
              </w:rPr>
              <w:t>edukacija poljoprivrednika</w:t>
            </w:r>
          </w:p>
          <w:p w14:paraId="27E281A0" w14:textId="77777777" w:rsidR="00B72BC4" w:rsidRPr="00065F18" w:rsidRDefault="00B72BC4" w:rsidP="00B72BC4">
            <w:pPr>
              <w:numPr>
                <w:ilvl w:val="0"/>
                <w:numId w:val="11"/>
              </w:numPr>
              <w:spacing w:line="276" w:lineRule="auto"/>
              <w:rPr>
                <w:sz w:val="22"/>
                <w:szCs w:val="22"/>
              </w:rPr>
            </w:pPr>
            <w:r w:rsidRPr="00065F18">
              <w:rPr>
                <w:sz w:val="22"/>
                <w:szCs w:val="22"/>
              </w:rPr>
              <w:t>poboljšanje uvjeta života na ruralnom prostoru</w:t>
            </w:r>
          </w:p>
          <w:p w14:paraId="37938F2C" w14:textId="77777777" w:rsidR="00B72BC4" w:rsidRPr="00065F18" w:rsidRDefault="00B72BC4" w:rsidP="00B72BC4">
            <w:pPr>
              <w:numPr>
                <w:ilvl w:val="0"/>
                <w:numId w:val="11"/>
              </w:numPr>
              <w:spacing w:line="276" w:lineRule="auto"/>
              <w:rPr>
                <w:sz w:val="22"/>
                <w:szCs w:val="22"/>
              </w:rPr>
            </w:pPr>
            <w:r w:rsidRPr="00065F18">
              <w:rPr>
                <w:sz w:val="22"/>
                <w:szCs w:val="22"/>
              </w:rPr>
              <w:t>zadržavanje stanovništva na ruralnim prostorima</w:t>
            </w:r>
          </w:p>
          <w:p w14:paraId="1F30BD54" w14:textId="476E2DEC" w:rsidR="00B72BC4" w:rsidRPr="00065F18" w:rsidRDefault="00B72BC4" w:rsidP="00B72BC4">
            <w:pPr>
              <w:numPr>
                <w:ilvl w:val="0"/>
                <w:numId w:val="11"/>
              </w:numPr>
              <w:spacing w:line="276" w:lineRule="auto"/>
              <w:rPr>
                <w:sz w:val="22"/>
                <w:szCs w:val="22"/>
              </w:rPr>
            </w:pPr>
            <w:r w:rsidRPr="00065F18">
              <w:rPr>
                <w:sz w:val="22"/>
                <w:szCs w:val="22"/>
              </w:rPr>
              <w:t>povećanje ukupne površine poljoprivrednog zemljišta koje koristi jedno poljoprivrednog gospodarstvo</w:t>
            </w:r>
          </w:p>
          <w:p w14:paraId="24B33BC1" w14:textId="482B2670" w:rsidR="00B72BC4" w:rsidRPr="00065F18" w:rsidRDefault="00B72BC4" w:rsidP="00B72BC4">
            <w:pPr>
              <w:numPr>
                <w:ilvl w:val="0"/>
                <w:numId w:val="11"/>
              </w:numPr>
              <w:spacing w:line="276" w:lineRule="auto"/>
              <w:rPr>
                <w:sz w:val="22"/>
                <w:szCs w:val="22"/>
              </w:rPr>
            </w:pPr>
            <w:r w:rsidRPr="00065F18">
              <w:rPr>
                <w:sz w:val="22"/>
                <w:szCs w:val="22"/>
              </w:rPr>
              <w:t>grupiranje katastarskih čestica poljoprivrednog zemljišta u veže i pravilnije proizvodne parcele</w:t>
            </w:r>
          </w:p>
          <w:p w14:paraId="373F1AFA" w14:textId="35BBE79E" w:rsidR="00B72BC4" w:rsidRPr="00065F18" w:rsidRDefault="00B72BC4" w:rsidP="00B72BC4">
            <w:pPr>
              <w:numPr>
                <w:ilvl w:val="0"/>
                <w:numId w:val="11"/>
              </w:numPr>
              <w:spacing w:line="276" w:lineRule="auto"/>
              <w:rPr>
                <w:sz w:val="22"/>
                <w:szCs w:val="22"/>
              </w:rPr>
            </w:pPr>
            <w:r w:rsidRPr="00065F18">
              <w:rPr>
                <w:sz w:val="22"/>
                <w:szCs w:val="22"/>
              </w:rPr>
              <w:t>sređivanje vlasničkih i drugih stvarno-pravnih odnosa na poljoprivrednom zemljištu</w:t>
            </w:r>
          </w:p>
          <w:p w14:paraId="32E85FBB" w14:textId="77777777" w:rsidR="00B72BC4" w:rsidRPr="00065F18" w:rsidRDefault="00B72BC4" w:rsidP="00B72BC4">
            <w:pPr>
              <w:spacing w:line="276" w:lineRule="auto"/>
              <w:ind w:left="720"/>
              <w:rPr>
                <w:sz w:val="22"/>
                <w:szCs w:val="22"/>
              </w:rPr>
            </w:pPr>
          </w:p>
        </w:tc>
      </w:tr>
      <w:tr w:rsidR="00B72BC4" w:rsidRPr="00065F18" w14:paraId="5BD56FB0" w14:textId="77777777" w:rsidTr="00BB4782">
        <w:trPr>
          <w:gridBefore w:val="2"/>
          <w:gridAfter w:val="1"/>
          <w:wBefore w:w="18" w:type="dxa"/>
          <w:wAfter w:w="7" w:type="dxa"/>
          <w:trHeight w:val="821"/>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6E745CF9" w14:textId="77777777" w:rsidR="00B72BC4" w:rsidRPr="00065F18" w:rsidRDefault="00B72BC4" w:rsidP="00B72BC4">
            <w:pPr>
              <w:spacing w:line="276" w:lineRule="auto"/>
              <w:rPr>
                <w:b/>
                <w:sz w:val="22"/>
                <w:szCs w:val="22"/>
              </w:rPr>
            </w:pPr>
            <w:r w:rsidRPr="00065F18">
              <w:rPr>
                <w:b/>
                <w:sz w:val="22"/>
                <w:szCs w:val="22"/>
              </w:rPr>
              <w:t>Posebni ciljevi</w:t>
            </w:r>
          </w:p>
        </w:tc>
        <w:tc>
          <w:tcPr>
            <w:tcW w:w="8934" w:type="dxa"/>
            <w:tcBorders>
              <w:top w:val="single" w:sz="6" w:space="0" w:color="000000"/>
              <w:left w:val="single" w:sz="6" w:space="0" w:color="000000"/>
              <w:bottom w:val="single" w:sz="6" w:space="0" w:color="000000"/>
              <w:right w:val="single" w:sz="6" w:space="0" w:color="000000"/>
            </w:tcBorders>
          </w:tcPr>
          <w:p w14:paraId="011FBDF0" w14:textId="77777777" w:rsidR="00B72BC4" w:rsidRPr="00065F18" w:rsidRDefault="00B72BC4" w:rsidP="00B72BC4">
            <w:pPr>
              <w:numPr>
                <w:ilvl w:val="0"/>
                <w:numId w:val="12"/>
              </w:numPr>
              <w:spacing w:line="276" w:lineRule="auto"/>
              <w:rPr>
                <w:sz w:val="22"/>
                <w:szCs w:val="22"/>
              </w:rPr>
            </w:pPr>
            <w:r w:rsidRPr="00065F18">
              <w:rPr>
                <w:sz w:val="22"/>
                <w:szCs w:val="22"/>
              </w:rPr>
              <w:t>modernizacija proizvodnje i stvaranje povoljnijih uvjeta za bavljenje poljoprivrednom proizvodnjom</w:t>
            </w:r>
          </w:p>
          <w:p w14:paraId="39C64EDE" w14:textId="77777777" w:rsidR="00B72BC4" w:rsidRPr="00065F18" w:rsidRDefault="00B72BC4" w:rsidP="00B72BC4">
            <w:pPr>
              <w:numPr>
                <w:ilvl w:val="0"/>
                <w:numId w:val="12"/>
              </w:numPr>
              <w:spacing w:line="276" w:lineRule="auto"/>
              <w:jc w:val="both"/>
              <w:rPr>
                <w:sz w:val="22"/>
                <w:szCs w:val="22"/>
              </w:rPr>
            </w:pPr>
            <w:r w:rsidRPr="00065F18">
              <w:rPr>
                <w:sz w:val="22"/>
                <w:szCs w:val="22"/>
              </w:rPr>
              <w:t>stvaranje dodane vrijednosti poljoprivrednih proizvoda</w:t>
            </w:r>
          </w:p>
          <w:p w14:paraId="07CC7AB6" w14:textId="77777777" w:rsidR="00B72BC4" w:rsidRPr="00065F18" w:rsidRDefault="00B72BC4" w:rsidP="00B72BC4">
            <w:pPr>
              <w:numPr>
                <w:ilvl w:val="0"/>
                <w:numId w:val="12"/>
              </w:numPr>
              <w:spacing w:line="276" w:lineRule="auto"/>
              <w:jc w:val="both"/>
              <w:rPr>
                <w:sz w:val="22"/>
                <w:szCs w:val="22"/>
              </w:rPr>
            </w:pPr>
            <w:r w:rsidRPr="00065F18">
              <w:rPr>
                <w:sz w:val="22"/>
                <w:szCs w:val="22"/>
              </w:rPr>
              <w:t>plasman poljopr. proizvoda na vlastitom pragu i kroz ponudu seoskog turizma,</w:t>
            </w:r>
          </w:p>
          <w:p w14:paraId="4A8C51D0" w14:textId="77777777" w:rsidR="00B72BC4" w:rsidRPr="00065F18" w:rsidRDefault="00B72BC4" w:rsidP="00B72BC4">
            <w:pPr>
              <w:numPr>
                <w:ilvl w:val="0"/>
                <w:numId w:val="12"/>
              </w:numPr>
              <w:spacing w:line="276" w:lineRule="auto"/>
              <w:jc w:val="both"/>
              <w:rPr>
                <w:sz w:val="22"/>
                <w:szCs w:val="22"/>
              </w:rPr>
            </w:pPr>
            <w:r w:rsidRPr="00065F18">
              <w:rPr>
                <w:sz w:val="22"/>
                <w:szCs w:val="22"/>
              </w:rPr>
              <w:t>povećanje broja zaposlenih kroz razvoj poljoprivrednog poduzetništva i seoskog turizma</w:t>
            </w:r>
          </w:p>
          <w:p w14:paraId="042B6D29" w14:textId="77777777" w:rsidR="00B72BC4" w:rsidRPr="00065F18" w:rsidRDefault="00B72BC4" w:rsidP="00B72BC4">
            <w:pPr>
              <w:numPr>
                <w:ilvl w:val="0"/>
                <w:numId w:val="12"/>
              </w:numPr>
              <w:spacing w:line="276" w:lineRule="auto"/>
              <w:jc w:val="both"/>
              <w:rPr>
                <w:sz w:val="22"/>
                <w:szCs w:val="22"/>
              </w:rPr>
            </w:pPr>
            <w:r w:rsidRPr="00065F18">
              <w:rPr>
                <w:sz w:val="22"/>
                <w:szCs w:val="22"/>
              </w:rPr>
              <w:t>eko certificiranje poljoprivredne proizvodnje</w:t>
            </w:r>
          </w:p>
          <w:p w14:paraId="11077425" w14:textId="77777777" w:rsidR="00B72BC4" w:rsidRPr="00065F18" w:rsidRDefault="00B72BC4" w:rsidP="00B72BC4">
            <w:pPr>
              <w:numPr>
                <w:ilvl w:val="0"/>
                <w:numId w:val="12"/>
              </w:numPr>
              <w:spacing w:line="276" w:lineRule="auto"/>
              <w:jc w:val="both"/>
              <w:rPr>
                <w:sz w:val="22"/>
                <w:szCs w:val="22"/>
              </w:rPr>
            </w:pPr>
            <w:r w:rsidRPr="00065F18">
              <w:rPr>
                <w:sz w:val="22"/>
                <w:szCs w:val="22"/>
              </w:rPr>
              <w:t>modernizacija poljoprivredne proizvodnje uvođenjem novih tehnologija</w:t>
            </w:r>
          </w:p>
          <w:p w14:paraId="65FF7666" w14:textId="77777777" w:rsidR="00B72BC4" w:rsidRPr="00065F18" w:rsidRDefault="00B72BC4" w:rsidP="00B72BC4">
            <w:pPr>
              <w:numPr>
                <w:ilvl w:val="0"/>
                <w:numId w:val="12"/>
              </w:numPr>
              <w:spacing w:line="276" w:lineRule="auto"/>
              <w:jc w:val="both"/>
              <w:rPr>
                <w:sz w:val="22"/>
                <w:szCs w:val="22"/>
              </w:rPr>
            </w:pPr>
            <w:r w:rsidRPr="00065F18">
              <w:rPr>
                <w:sz w:val="22"/>
                <w:szCs w:val="22"/>
              </w:rPr>
              <w:t>povećanje broja zaposlenih u poljoprivredi</w:t>
            </w:r>
          </w:p>
          <w:p w14:paraId="146E016C" w14:textId="77777777" w:rsidR="00B72BC4" w:rsidRPr="00065F18" w:rsidRDefault="00B72BC4" w:rsidP="00B72BC4">
            <w:pPr>
              <w:numPr>
                <w:ilvl w:val="0"/>
                <w:numId w:val="12"/>
              </w:numPr>
              <w:spacing w:line="276" w:lineRule="auto"/>
              <w:jc w:val="both"/>
              <w:rPr>
                <w:sz w:val="22"/>
                <w:szCs w:val="22"/>
              </w:rPr>
            </w:pPr>
            <w:r w:rsidRPr="00065F18">
              <w:rPr>
                <w:sz w:val="22"/>
                <w:szCs w:val="22"/>
              </w:rPr>
              <w:t>povećanje broja OPG-ova na karlovačkom području</w:t>
            </w:r>
          </w:p>
          <w:p w14:paraId="5B3941F5" w14:textId="77777777" w:rsidR="00B72BC4" w:rsidRPr="00065F18" w:rsidRDefault="00B72BC4" w:rsidP="00B72BC4">
            <w:pPr>
              <w:numPr>
                <w:ilvl w:val="0"/>
                <w:numId w:val="12"/>
              </w:numPr>
              <w:spacing w:line="276" w:lineRule="auto"/>
              <w:jc w:val="both"/>
              <w:rPr>
                <w:sz w:val="22"/>
                <w:szCs w:val="22"/>
              </w:rPr>
            </w:pPr>
            <w:r w:rsidRPr="00065F18">
              <w:rPr>
                <w:sz w:val="22"/>
                <w:szCs w:val="22"/>
              </w:rPr>
              <w:t>povećanje broja mladih  nositelja OPG-ova</w:t>
            </w:r>
          </w:p>
          <w:p w14:paraId="3EA436E9" w14:textId="77777777" w:rsidR="00B72BC4" w:rsidRPr="00065F18" w:rsidRDefault="00B72BC4" w:rsidP="00B72BC4">
            <w:pPr>
              <w:numPr>
                <w:ilvl w:val="0"/>
                <w:numId w:val="12"/>
              </w:numPr>
              <w:spacing w:line="276" w:lineRule="auto"/>
              <w:jc w:val="both"/>
              <w:rPr>
                <w:sz w:val="22"/>
                <w:szCs w:val="22"/>
              </w:rPr>
            </w:pPr>
            <w:r w:rsidRPr="00065F18">
              <w:rPr>
                <w:sz w:val="22"/>
                <w:szCs w:val="22"/>
              </w:rPr>
              <w:t>povećanje kvalitete poljoprivrednih proizvoda</w:t>
            </w:r>
          </w:p>
          <w:p w14:paraId="3CDB597E" w14:textId="77777777" w:rsidR="00B72BC4" w:rsidRPr="00065F18" w:rsidRDefault="00B72BC4" w:rsidP="00B72BC4">
            <w:pPr>
              <w:numPr>
                <w:ilvl w:val="0"/>
                <w:numId w:val="12"/>
              </w:numPr>
              <w:spacing w:line="276" w:lineRule="auto"/>
              <w:jc w:val="both"/>
              <w:rPr>
                <w:sz w:val="22"/>
                <w:szCs w:val="22"/>
              </w:rPr>
            </w:pPr>
            <w:r w:rsidRPr="00065F18">
              <w:rPr>
                <w:sz w:val="22"/>
                <w:szCs w:val="22"/>
              </w:rPr>
              <w:t>povećanje konkurentnosti poljoprivrednih proizvoda na tržištu</w:t>
            </w:r>
          </w:p>
          <w:p w14:paraId="4605103D" w14:textId="77777777" w:rsidR="00B72BC4" w:rsidRPr="00065F18" w:rsidRDefault="00B72BC4" w:rsidP="00B72BC4">
            <w:pPr>
              <w:numPr>
                <w:ilvl w:val="0"/>
                <w:numId w:val="12"/>
              </w:numPr>
              <w:spacing w:line="276" w:lineRule="auto"/>
              <w:jc w:val="both"/>
              <w:rPr>
                <w:sz w:val="22"/>
                <w:szCs w:val="22"/>
              </w:rPr>
            </w:pPr>
            <w:r w:rsidRPr="00065F18">
              <w:rPr>
                <w:sz w:val="22"/>
                <w:szCs w:val="22"/>
              </w:rPr>
              <w:t>poticanje lokalnog uzgoja hrane</w:t>
            </w:r>
          </w:p>
          <w:p w14:paraId="4B4CC95A" w14:textId="30BB2E7D" w:rsidR="00B72BC4" w:rsidRPr="00065F18" w:rsidRDefault="00B72BC4" w:rsidP="00B72BC4">
            <w:pPr>
              <w:numPr>
                <w:ilvl w:val="0"/>
                <w:numId w:val="12"/>
              </w:numPr>
              <w:spacing w:line="276" w:lineRule="auto"/>
              <w:jc w:val="both"/>
              <w:rPr>
                <w:sz w:val="22"/>
                <w:szCs w:val="22"/>
              </w:rPr>
            </w:pPr>
            <w:r w:rsidRPr="00065F18">
              <w:rPr>
                <w:sz w:val="22"/>
                <w:szCs w:val="22"/>
              </w:rPr>
              <w:t>ekonomičnije iskorištavanje poljoprivrednog zemljišta i stvaranje povoljnijih uvjeta za obradu</w:t>
            </w:r>
          </w:p>
        </w:tc>
      </w:tr>
      <w:tr w:rsidR="00B72BC4" w:rsidRPr="00065F18" w14:paraId="75FA76CD" w14:textId="77777777" w:rsidTr="00BB4782">
        <w:trPr>
          <w:gridBefore w:val="2"/>
          <w:gridAfter w:val="1"/>
          <w:wBefore w:w="18" w:type="dxa"/>
          <w:wAfter w:w="7" w:type="dxa"/>
          <w:trHeight w:val="893"/>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262AA5A8" w14:textId="77777777" w:rsidR="00B72BC4" w:rsidRPr="00065F18" w:rsidRDefault="00B72BC4" w:rsidP="00B72BC4">
            <w:pPr>
              <w:spacing w:line="276" w:lineRule="auto"/>
              <w:rPr>
                <w:b/>
                <w:sz w:val="22"/>
                <w:szCs w:val="22"/>
              </w:rPr>
            </w:pPr>
            <w:r w:rsidRPr="00065F18">
              <w:rPr>
                <w:b/>
                <w:sz w:val="22"/>
                <w:szCs w:val="22"/>
              </w:rPr>
              <w:t>Zakonska osnova  za uvođenje programa</w:t>
            </w:r>
          </w:p>
        </w:tc>
        <w:tc>
          <w:tcPr>
            <w:tcW w:w="8934" w:type="dxa"/>
            <w:tcBorders>
              <w:top w:val="single" w:sz="6" w:space="0" w:color="000000"/>
              <w:left w:val="single" w:sz="6" w:space="0" w:color="000000"/>
              <w:bottom w:val="single" w:sz="6" w:space="0" w:color="000000"/>
              <w:right w:val="single" w:sz="6" w:space="0" w:color="000000"/>
            </w:tcBorders>
          </w:tcPr>
          <w:p w14:paraId="4D21D507" w14:textId="6F6E5C23" w:rsidR="00B72BC4" w:rsidRPr="00065F18" w:rsidRDefault="00B72BC4" w:rsidP="00B72BC4">
            <w:pPr>
              <w:spacing w:line="276" w:lineRule="auto"/>
              <w:jc w:val="both"/>
              <w:rPr>
                <w:sz w:val="22"/>
                <w:szCs w:val="22"/>
              </w:rPr>
            </w:pPr>
            <w:r w:rsidRPr="00065F18">
              <w:rPr>
                <w:sz w:val="22"/>
                <w:szCs w:val="22"/>
              </w:rPr>
              <w:t>Zakon o poljoprivredi (NN 118/18, 42/20, 127/20, 52/21 i 152/22), Zakon o poljoprivrednom zemljištu (NN br. 20/18, 115/18, 98/19 i 57/22), Zakon o komasaciji poljoprivrednog zemljišta (NN 46/22), Javni poziv za odabir određenog područja za provođenje komasacije u skladu s Programom komasacije poljoprivrednog zemljišta do 2026. godine kroz reformsku mjeru C1.5R2 „Unapređenje sustava za restrukturiranje poljoprivrednog zemljišta i komasaciju“ iz Nacionalnog plana oporavka i otpornosti – Tekst Javnog poziva (NN 2/23) , Naredba o poduzimanju mjera obaveznog uklanjanja ambrozije (NN 72/07). Uredbe Europske komisije koje se odnose na poljoprivredu i ruralni razvoj. Pravilnik o državnim potporama sektoru poljoprivrede i ruralnom razvoju (NN br. 7/21)</w:t>
            </w:r>
          </w:p>
          <w:p w14:paraId="25F653D2" w14:textId="77777777" w:rsidR="00B72BC4" w:rsidRPr="00065F18" w:rsidRDefault="00B72BC4" w:rsidP="00B72BC4">
            <w:pPr>
              <w:spacing w:line="276" w:lineRule="auto"/>
              <w:jc w:val="both"/>
              <w:rPr>
                <w:sz w:val="22"/>
                <w:szCs w:val="22"/>
              </w:rPr>
            </w:pPr>
          </w:p>
        </w:tc>
      </w:tr>
      <w:tr w:rsidR="00B72BC4" w:rsidRPr="00065F18" w14:paraId="4EAB8AD4" w14:textId="77777777" w:rsidTr="00BB4782">
        <w:trPr>
          <w:gridBefore w:val="2"/>
          <w:gridAfter w:val="1"/>
          <w:wBefore w:w="18" w:type="dxa"/>
          <w:wAfter w:w="7" w:type="dxa"/>
          <w:trHeight w:val="516"/>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24AC9CAC" w14:textId="77777777" w:rsidR="00B72BC4" w:rsidRPr="00065F18" w:rsidRDefault="00B72BC4" w:rsidP="00B72BC4">
            <w:pPr>
              <w:spacing w:line="276" w:lineRule="auto"/>
              <w:rPr>
                <w:b/>
                <w:sz w:val="22"/>
                <w:szCs w:val="22"/>
              </w:rPr>
            </w:pPr>
            <w:r w:rsidRPr="00065F18">
              <w:rPr>
                <w:b/>
                <w:sz w:val="22"/>
                <w:szCs w:val="22"/>
              </w:rPr>
              <w:t>Odgovorne osobe za program</w:t>
            </w:r>
          </w:p>
        </w:tc>
        <w:tc>
          <w:tcPr>
            <w:tcW w:w="8934" w:type="dxa"/>
            <w:tcBorders>
              <w:top w:val="single" w:sz="6" w:space="0" w:color="000000"/>
              <w:left w:val="single" w:sz="6" w:space="0" w:color="000000"/>
              <w:bottom w:val="single" w:sz="6" w:space="0" w:color="000000"/>
              <w:right w:val="single" w:sz="6" w:space="0" w:color="000000"/>
            </w:tcBorders>
            <w:vAlign w:val="center"/>
          </w:tcPr>
          <w:p w14:paraId="0D033240" w14:textId="6C6B50C8" w:rsidR="00B72BC4" w:rsidRPr="00065F18" w:rsidRDefault="00B72BC4" w:rsidP="00B72BC4">
            <w:pPr>
              <w:spacing w:line="276" w:lineRule="auto"/>
              <w:jc w:val="both"/>
              <w:rPr>
                <w:sz w:val="22"/>
                <w:szCs w:val="22"/>
              </w:rPr>
            </w:pPr>
            <w:r w:rsidRPr="00065F18">
              <w:rPr>
                <w:sz w:val="22"/>
                <w:szCs w:val="22"/>
              </w:rPr>
              <w:t>Službenica ovlaštena za privremeno obavljanje poslova pročelnice UO za gospodarstvo, razvoj grada i fondove EU i  djelatnici Odjela, Partnerske organizacije</w:t>
            </w:r>
          </w:p>
        </w:tc>
      </w:tr>
      <w:tr w:rsidR="00B72BC4" w:rsidRPr="00065F18" w14:paraId="114707B4" w14:textId="77777777" w:rsidTr="00BB4782">
        <w:trPr>
          <w:gridBefore w:val="2"/>
          <w:gridAfter w:val="1"/>
          <w:wBefore w:w="18" w:type="dxa"/>
          <w:wAfter w:w="7" w:type="dxa"/>
          <w:trHeight w:val="893"/>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25F9CF18" w14:textId="77777777" w:rsidR="00B72BC4" w:rsidRPr="00065F18" w:rsidRDefault="00B72BC4" w:rsidP="00B72BC4">
            <w:pPr>
              <w:spacing w:line="276" w:lineRule="auto"/>
              <w:rPr>
                <w:b/>
                <w:sz w:val="22"/>
                <w:szCs w:val="22"/>
              </w:rPr>
            </w:pPr>
            <w:r w:rsidRPr="00065F18">
              <w:rPr>
                <w:b/>
                <w:sz w:val="22"/>
                <w:szCs w:val="22"/>
              </w:rPr>
              <w:t>Procjena rezultata</w:t>
            </w:r>
          </w:p>
        </w:tc>
        <w:tc>
          <w:tcPr>
            <w:tcW w:w="8934" w:type="dxa"/>
            <w:tcBorders>
              <w:top w:val="single" w:sz="6" w:space="0" w:color="000000"/>
              <w:left w:val="single" w:sz="6" w:space="0" w:color="000000"/>
              <w:bottom w:val="single" w:sz="6" w:space="0" w:color="000000"/>
              <w:right w:val="single" w:sz="6" w:space="0" w:color="000000"/>
            </w:tcBorders>
          </w:tcPr>
          <w:p w14:paraId="7B8A8AA8" w14:textId="77777777"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Broj OPG-ova i obrta s poljoprivrednom proizvodnjom,</w:t>
            </w:r>
          </w:p>
          <w:p w14:paraId="0CF63F0D" w14:textId="77777777"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Broj eko proizvođača,</w:t>
            </w:r>
          </w:p>
          <w:p w14:paraId="5DDD9E7A" w14:textId="77777777"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Broj dodijeljenih subvencija,</w:t>
            </w:r>
          </w:p>
          <w:p w14:paraId="1A159679" w14:textId="77777777"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Broj obavljenih edukacija,</w:t>
            </w:r>
          </w:p>
          <w:p w14:paraId="493A65DD" w14:textId="77777777"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Broj izdanih promidžbenih materijala i objava vezanih na suzbijanje ambrozije,</w:t>
            </w:r>
          </w:p>
          <w:p w14:paraId="6062BB2E" w14:textId="77777777"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lastRenderedPageBreak/>
              <w:t>Broj sufinanciranih projekata,</w:t>
            </w:r>
          </w:p>
          <w:p w14:paraId="46B3C321" w14:textId="77777777"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Površina zemljišta očišćenog od ambrozije,</w:t>
            </w:r>
          </w:p>
          <w:p w14:paraId="7951A6A5" w14:textId="77777777"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Površina uređenih poljoprivrednih parcela,</w:t>
            </w:r>
          </w:p>
          <w:p w14:paraId="4C1DEA70" w14:textId="043018D9"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Površina poljoprivrednog zemljišta u vlasništvu RH dana u zakup i prodaju</w:t>
            </w:r>
          </w:p>
          <w:p w14:paraId="69B041C1" w14:textId="72FA3780"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Površina komasiranog poljoprivrednog zemljišta na području Grada Karlovca</w:t>
            </w:r>
          </w:p>
          <w:p w14:paraId="4C730A17" w14:textId="77777777"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Broj projekata realiziranih od strane LAG-ova na ruralnom području Grada Karlovca,</w:t>
            </w:r>
          </w:p>
          <w:p w14:paraId="745701D3" w14:textId="77777777"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Površina uređena za gradske vrtove i broj parcela na uređenoj površini,</w:t>
            </w:r>
          </w:p>
          <w:p w14:paraId="48EDE3F4" w14:textId="77777777" w:rsidR="00B72BC4" w:rsidRPr="00065F18" w:rsidRDefault="00B72BC4" w:rsidP="00B72BC4">
            <w:pPr>
              <w:numPr>
                <w:ilvl w:val="0"/>
                <w:numId w:val="6"/>
              </w:numPr>
              <w:spacing w:line="276" w:lineRule="auto"/>
              <w:jc w:val="both"/>
              <w:rPr>
                <w:rFonts w:eastAsia="Calibri"/>
                <w:sz w:val="22"/>
                <w:szCs w:val="22"/>
                <w:lang w:eastAsia="en-US"/>
              </w:rPr>
            </w:pPr>
            <w:r w:rsidRPr="00065F18">
              <w:rPr>
                <w:rFonts w:eastAsia="Calibri"/>
                <w:sz w:val="22"/>
                <w:szCs w:val="22"/>
                <w:lang w:eastAsia="en-US"/>
              </w:rPr>
              <w:t>Broj ostvarenih suradnji s institucijama i udrugama.</w:t>
            </w:r>
          </w:p>
          <w:p w14:paraId="694EDB7C" w14:textId="21C05DC5" w:rsidR="00B72BC4" w:rsidRPr="00065F18" w:rsidRDefault="00B72BC4" w:rsidP="00B72BC4">
            <w:pPr>
              <w:spacing w:before="60" w:after="120" w:line="276" w:lineRule="auto"/>
              <w:ind w:left="36"/>
              <w:jc w:val="both"/>
              <w:rPr>
                <w:sz w:val="22"/>
                <w:szCs w:val="22"/>
              </w:rPr>
            </w:pPr>
            <w:r w:rsidRPr="00065F18">
              <w:rPr>
                <w:sz w:val="22"/>
                <w:szCs w:val="22"/>
              </w:rPr>
              <w:t xml:space="preserve">Procjena rezultata izvršit će se temeljem dostavljenih izvješća korisnika programa i podataka koje će prikupiti UO za gospodarstvo, </w:t>
            </w:r>
            <w:r>
              <w:rPr>
                <w:sz w:val="22"/>
                <w:szCs w:val="22"/>
              </w:rPr>
              <w:t>razvoj grada i fondove EU</w:t>
            </w:r>
            <w:r w:rsidRPr="00065F18">
              <w:rPr>
                <w:sz w:val="22"/>
                <w:szCs w:val="22"/>
              </w:rPr>
              <w:t>.</w:t>
            </w:r>
          </w:p>
        </w:tc>
      </w:tr>
      <w:tr w:rsidR="00B72BC4" w:rsidRPr="00065F18" w14:paraId="7D3B1651" w14:textId="77777777" w:rsidTr="00BB4782">
        <w:trPr>
          <w:gridBefore w:val="2"/>
          <w:gridAfter w:val="1"/>
          <w:wBefore w:w="18" w:type="dxa"/>
          <w:wAfter w:w="7" w:type="dxa"/>
          <w:trHeight w:val="611"/>
        </w:trPr>
        <w:tc>
          <w:tcPr>
            <w:tcW w:w="1967" w:type="dxa"/>
            <w:gridSpan w:val="3"/>
            <w:tcBorders>
              <w:top w:val="double" w:sz="4" w:space="0" w:color="auto"/>
              <w:left w:val="double" w:sz="4" w:space="0" w:color="auto"/>
              <w:bottom w:val="double" w:sz="4" w:space="0" w:color="auto"/>
              <w:right w:val="single" w:sz="6" w:space="0" w:color="000000"/>
            </w:tcBorders>
            <w:vAlign w:val="center"/>
          </w:tcPr>
          <w:p w14:paraId="756303CE" w14:textId="77777777" w:rsidR="00B72BC4" w:rsidRPr="00065F18" w:rsidRDefault="00B72BC4" w:rsidP="00B72BC4">
            <w:pPr>
              <w:spacing w:line="276" w:lineRule="auto"/>
              <w:rPr>
                <w:b/>
                <w:sz w:val="22"/>
                <w:szCs w:val="22"/>
              </w:rPr>
            </w:pPr>
            <w:r w:rsidRPr="00065F18">
              <w:rPr>
                <w:b/>
                <w:sz w:val="22"/>
                <w:szCs w:val="22"/>
              </w:rPr>
              <w:lastRenderedPageBreak/>
              <w:t>5002</w:t>
            </w:r>
          </w:p>
        </w:tc>
        <w:tc>
          <w:tcPr>
            <w:tcW w:w="8934" w:type="dxa"/>
            <w:tcBorders>
              <w:top w:val="double" w:sz="4" w:space="0" w:color="auto"/>
              <w:left w:val="single" w:sz="6" w:space="0" w:color="000000"/>
              <w:bottom w:val="double" w:sz="4" w:space="0" w:color="auto"/>
              <w:right w:val="double" w:sz="4" w:space="0" w:color="auto"/>
            </w:tcBorders>
            <w:shd w:val="clear" w:color="auto" w:fill="auto"/>
          </w:tcPr>
          <w:p w14:paraId="7295E733" w14:textId="77777777" w:rsidR="00B72BC4" w:rsidRPr="00065F18" w:rsidRDefault="00B72BC4" w:rsidP="00B72BC4">
            <w:pPr>
              <w:spacing w:line="276" w:lineRule="auto"/>
              <w:jc w:val="both"/>
              <w:rPr>
                <w:sz w:val="22"/>
                <w:szCs w:val="22"/>
              </w:rPr>
            </w:pPr>
          </w:p>
          <w:p w14:paraId="7BD388FC" w14:textId="77777777" w:rsidR="00B72BC4" w:rsidRPr="00065F18" w:rsidRDefault="00B72BC4" w:rsidP="00B72BC4">
            <w:pPr>
              <w:spacing w:line="276" w:lineRule="auto"/>
              <w:jc w:val="both"/>
              <w:rPr>
                <w:b/>
                <w:sz w:val="22"/>
                <w:szCs w:val="22"/>
              </w:rPr>
            </w:pPr>
            <w:r w:rsidRPr="00065F18">
              <w:rPr>
                <w:b/>
                <w:sz w:val="22"/>
                <w:szCs w:val="22"/>
              </w:rPr>
              <w:t>POTICANJE RAZVOJA TURIZMA</w:t>
            </w:r>
          </w:p>
        </w:tc>
      </w:tr>
      <w:tr w:rsidR="00B72BC4" w:rsidRPr="00065F18" w14:paraId="6572DE15" w14:textId="77777777" w:rsidTr="00BB4782">
        <w:trPr>
          <w:gridBefore w:val="2"/>
          <w:gridAfter w:val="1"/>
          <w:wBefore w:w="18" w:type="dxa"/>
          <w:wAfter w:w="7" w:type="dxa"/>
          <w:trHeight w:val="701"/>
        </w:trPr>
        <w:tc>
          <w:tcPr>
            <w:tcW w:w="1967" w:type="dxa"/>
            <w:gridSpan w:val="3"/>
            <w:tcBorders>
              <w:top w:val="double" w:sz="4" w:space="0" w:color="auto"/>
              <w:left w:val="single" w:sz="6" w:space="0" w:color="000000"/>
              <w:bottom w:val="single" w:sz="6" w:space="0" w:color="000000"/>
              <w:right w:val="single" w:sz="6" w:space="0" w:color="000000"/>
            </w:tcBorders>
            <w:vAlign w:val="center"/>
          </w:tcPr>
          <w:p w14:paraId="5ED41B7B" w14:textId="77777777" w:rsidR="00B72BC4" w:rsidRPr="00065F18" w:rsidRDefault="00B72BC4" w:rsidP="00B72BC4">
            <w:pPr>
              <w:spacing w:line="276" w:lineRule="auto"/>
              <w:rPr>
                <w:b/>
                <w:sz w:val="22"/>
                <w:szCs w:val="22"/>
              </w:rPr>
            </w:pPr>
            <w:r w:rsidRPr="00065F18">
              <w:rPr>
                <w:b/>
                <w:sz w:val="22"/>
                <w:szCs w:val="22"/>
              </w:rPr>
              <w:t>Financijski plan programa</w:t>
            </w:r>
          </w:p>
        </w:tc>
        <w:tc>
          <w:tcPr>
            <w:tcW w:w="8934" w:type="dxa"/>
            <w:tcBorders>
              <w:top w:val="double" w:sz="4" w:space="0" w:color="auto"/>
              <w:left w:val="single" w:sz="6" w:space="0" w:color="000000"/>
              <w:bottom w:val="single" w:sz="6" w:space="0" w:color="000000"/>
              <w:right w:val="single" w:sz="6" w:space="0" w:color="000000"/>
            </w:tcBorders>
          </w:tcPr>
          <w:p w14:paraId="0A2F39D8" w14:textId="77777777" w:rsidR="00B72BC4" w:rsidRPr="00065F18" w:rsidRDefault="00B72BC4" w:rsidP="00B72BC4">
            <w:pPr>
              <w:spacing w:line="276" w:lineRule="auto"/>
              <w:jc w:val="both"/>
              <w:rPr>
                <w:sz w:val="22"/>
                <w:szCs w:val="22"/>
              </w:rPr>
            </w:pPr>
          </w:p>
          <w:p w14:paraId="50CAC61F" w14:textId="1C3FB575" w:rsidR="00B72BC4" w:rsidRPr="00065F18" w:rsidRDefault="00CC2350" w:rsidP="00B72BC4">
            <w:pPr>
              <w:spacing w:line="276" w:lineRule="auto"/>
              <w:ind w:left="720"/>
              <w:jc w:val="right"/>
              <w:rPr>
                <w:b/>
                <w:sz w:val="22"/>
                <w:szCs w:val="22"/>
              </w:rPr>
            </w:pPr>
            <w:r w:rsidRPr="00CC2350">
              <w:rPr>
                <w:b/>
                <w:sz w:val="22"/>
                <w:szCs w:val="22"/>
              </w:rPr>
              <w:t xml:space="preserve">1.783.753,00 </w:t>
            </w:r>
            <w:r w:rsidR="00B72BC4" w:rsidRPr="00065F18">
              <w:rPr>
                <w:b/>
                <w:sz w:val="22"/>
                <w:szCs w:val="22"/>
              </w:rPr>
              <w:t>€</w:t>
            </w:r>
          </w:p>
          <w:p w14:paraId="0E1F6503" w14:textId="77777777" w:rsidR="00B72BC4" w:rsidRPr="00065F18" w:rsidRDefault="00B72BC4" w:rsidP="00B72BC4">
            <w:pPr>
              <w:spacing w:line="276" w:lineRule="auto"/>
              <w:jc w:val="right"/>
              <w:rPr>
                <w:b/>
                <w:sz w:val="22"/>
                <w:szCs w:val="22"/>
              </w:rPr>
            </w:pPr>
          </w:p>
        </w:tc>
      </w:tr>
      <w:tr w:rsidR="00B72BC4" w:rsidRPr="00065F18" w14:paraId="391B300F" w14:textId="77777777" w:rsidTr="00BB4782">
        <w:trPr>
          <w:gridBefore w:val="2"/>
          <w:gridAfter w:val="1"/>
          <w:wBefore w:w="18" w:type="dxa"/>
          <w:wAfter w:w="7" w:type="dxa"/>
          <w:trHeight w:val="811"/>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02BEBC1A" w14:textId="77777777" w:rsidR="00B72BC4" w:rsidRPr="00065F18" w:rsidRDefault="00B72BC4" w:rsidP="00B72BC4">
            <w:pPr>
              <w:spacing w:line="276" w:lineRule="auto"/>
              <w:rPr>
                <w:b/>
                <w:sz w:val="22"/>
                <w:szCs w:val="22"/>
              </w:rPr>
            </w:pPr>
            <w:r w:rsidRPr="00065F18">
              <w:rPr>
                <w:b/>
                <w:sz w:val="22"/>
                <w:szCs w:val="22"/>
              </w:rPr>
              <w:t>Opis programa</w:t>
            </w:r>
          </w:p>
          <w:p w14:paraId="6A42D735" w14:textId="77777777" w:rsidR="00B72BC4" w:rsidRPr="00065F18" w:rsidRDefault="00B72BC4" w:rsidP="00B72BC4">
            <w:pPr>
              <w:spacing w:line="276" w:lineRule="auto"/>
              <w:rPr>
                <w:b/>
                <w:sz w:val="22"/>
                <w:szCs w:val="22"/>
              </w:rPr>
            </w:pPr>
          </w:p>
        </w:tc>
        <w:tc>
          <w:tcPr>
            <w:tcW w:w="8934" w:type="dxa"/>
            <w:tcBorders>
              <w:top w:val="single" w:sz="6" w:space="0" w:color="000000"/>
              <w:left w:val="single" w:sz="6" w:space="0" w:color="000000"/>
              <w:bottom w:val="single" w:sz="6" w:space="0" w:color="000000"/>
              <w:right w:val="single" w:sz="6" w:space="0" w:color="000000"/>
            </w:tcBorders>
          </w:tcPr>
          <w:p w14:paraId="2146FB14" w14:textId="77777777" w:rsidR="00B72BC4" w:rsidRPr="00065F18" w:rsidRDefault="00B72BC4" w:rsidP="00B72BC4">
            <w:pPr>
              <w:spacing w:line="276" w:lineRule="auto"/>
              <w:jc w:val="both"/>
              <w:rPr>
                <w:sz w:val="22"/>
                <w:szCs w:val="22"/>
              </w:rPr>
            </w:pPr>
            <w:r w:rsidRPr="00065F18">
              <w:rPr>
                <w:sz w:val="22"/>
                <w:szCs w:val="22"/>
              </w:rPr>
              <w:t xml:space="preserve"> Ovim Programom se planira sljedeće: </w:t>
            </w:r>
          </w:p>
          <w:p w14:paraId="3B1AEB2F" w14:textId="77777777" w:rsidR="00B72BC4" w:rsidRPr="00065F18" w:rsidRDefault="00B72BC4" w:rsidP="00B72BC4">
            <w:pPr>
              <w:spacing w:line="276" w:lineRule="auto"/>
              <w:jc w:val="both"/>
              <w:rPr>
                <w:b/>
                <w:sz w:val="22"/>
                <w:szCs w:val="22"/>
              </w:rPr>
            </w:pPr>
          </w:p>
          <w:p w14:paraId="12BD3767" w14:textId="53DC5584" w:rsidR="00B72BC4" w:rsidRPr="00065F18" w:rsidRDefault="00B72BC4" w:rsidP="00B72BC4">
            <w:pPr>
              <w:pStyle w:val="ListParagraph"/>
              <w:numPr>
                <w:ilvl w:val="0"/>
                <w:numId w:val="35"/>
              </w:numPr>
              <w:spacing w:line="276" w:lineRule="auto"/>
              <w:jc w:val="both"/>
              <w:rPr>
                <w:b/>
                <w:sz w:val="22"/>
                <w:szCs w:val="22"/>
              </w:rPr>
            </w:pPr>
            <w:r w:rsidRPr="00065F18">
              <w:rPr>
                <w:b/>
                <w:sz w:val="22"/>
                <w:szCs w:val="22"/>
              </w:rPr>
              <w:t xml:space="preserve">Promidžba turizma grada Karlovca </w:t>
            </w:r>
          </w:p>
          <w:p w14:paraId="00032F48" w14:textId="36985832" w:rsidR="00B72BC4" w:rsidRPr="00065F18" w:rsidRDefault="00B72BC4" w:rsidP="00B72BC4">
            <w:pPr>
              <w:spacing w:line="276" w:lineRule="auto"/>
              <w:ind w:left="720"/>
              <w:jc w:val="both"/>
              <w:rPr>
                <w:b/>
                <w:sz w:val="22"/>
                <w:szCs w:val="22"/>
              </w:rPr>
            </w:pPr>
            <w:r w:rsidRPr="00065F18">
              <w:rPr>
                <w:b/>
                <w:sz w:val="22"/>
                <w:szCs w:val="22"/>
              </w:rPr>
              <w:t>Planirani iznos: 1</w:t>
            </w:r>
            <w:r w:rsidR="00CC2350">
              <w:rPr>
                <w:b/>
                <w:sz w:val="22"/>
                <w:szCs w:val="22"/>
              </w:rPr>
              <w:t>5</w:t>
            </w:r>
            <w:r w:rsidRPr="00065F18">
              <w:rPr>
                <w:b/>
                <w:sz w:val="22"/>
                <w:szCs w:val="22"/>
              </w:rPr>
              <w:t>4.500,00  €</w:t>
            </w:r>
          </w:p>
          <w:p w14:paraId="15398DDD" w14:textId="77777777" w:rsidR="00B72BC4" w:rsidRPr="00065F18" w:rsidRDefault="00B72BC4" w:rsidP="00B72BC4">
            <w:pPr>
              <w:spacing w:line="276" w:lineRule="auto"/>
              <w:ind w:left="720"/>
              <w:jc w:val="both"/>
              <w:rPr>
                <w:b/>
                <w:sz w:val="22"/>
                <w:szCs w:val="22"/>
              </w:rPr>
            </w:pPr>
          </w:p>
          <w:p w14:paraId="5C040D4F" w14:textId="77777777" w:rsidR="00B72BC4" w:rsidRPr="00065F18" w:rsidRDefault="00B72BC4" w:rsidP="00B72BC4">
            <w:pPr>
              <w:spacing w:line="276" w:lineRule="auto"/>
              <w:ind w:left="720"/>
              <w:jc w:val="both"/>
              <w:rPr>
                <w:b/>
                <w:sz w:val="22"/>
                <w:szCs w:val="22"/>
              </w:rPr>
            </w:pPr>
            <w:r w:rsidRPr="00065F18">
              <w:rPr>
                <w:b/>
                <w:sz w:val="22"/>
                <w:szCs w:val="22"/>
              </w:rPr>
              <w:t>Aktivnosti:</w:t>
            </w:r>
          </w:p>
          <w:p w14:paraId="227F75F1" w14:textId="77777777" w:rsidR="00B72BC4" w:rsidRPr="00065F18" w:rsidRDefault="00B72BC4" w:rsidP="00B72BC4">
            <w:pPr>
              <w:spacing w:line="276" w:lineRule="auto"/>
              <w:jc w:val="both"/>
              <w:rPr>
                <w:sz w:val="22"/>
                <w:szCs w:val="22"/>
              </w:rPr>
            </w:pPr>
          </w:p>
          <w:p w14:paraId="0EDC5F71" w14:textId="77777777" w:rsidR="00B72BC4" w:rsidRPr="00065F18" w:rsidRDefault="00B72BC4" w:rsidP="00B72BC4">
            <w:pPr>
              <w:spacing w:line="276" w:lineRule="auto"/>
              <w:ind w:left="360"/>
              <w:jc w:val="both"/>
              <w:rPr>
                <w:sz w:val="22"/>
                <w:szCs w:val="22"/>
              </w:rPr>
            </w:pPr>
            <w:r w:rsidRPr="00065F18">
              <w:rPr>
                <w:sz w:val="22"/>
                <w:szCs w:val="22"/>
              </w:rPr>
              <w:t xml:space="preserve">      1.1. Rashodi za usluge</w:t>
            </w:r>
          </w:p>
          <w:p w14:paraId="37463111" w14:textId="77777777" w:rsidR="00B72BC4" w:rsidRPr="00065F18" w:rsidRDefault="00B72BC4" w:rsidP="00B72BC4">
            <w:pPr>
              <w:spacing w:line="276" w:lineRule="auto"/>
              <w:ind w:left="1080"/>
              <w:jc w:val="both"/>
              <w:rPr>
                <w:sz w:val="22"/>
                <w:szCs w:val="22"/>
              </w:rPr>
            </w:pPr>
            <w:r w:rsidRPr="00065F18">
              <w:rPr>
                <w:sz w:val="22"/>
                <w:szCs w:val="22"/>
              </w:rPr>
              <w:t xml:space="preserve"> Iznos: 4.000,00 €</w:t>
            </w:r>
          </w:p>
          <w:p w14:paraId="1AD529CD" w14:textId="77777777" w:rsidR="00B72BC4" w:rsidRPr="00065F18" w:rsidRDefault="00B72BC4" w:rsidP="00B72BC4">
            <w:pPr>
              <w:spacing w:line="276" w:lineRule="auto"/>
              <w:ind w:left="1080"/>
              <w:jc w:val="both"/>
              <w:rPr>
                <w:sz w:val="22"/>
                <w:szCs w:val="22"/>
              </w:rPr>
            </w:pPr>
          </w:p>
          <w:p w14:paraId="7EB16207" w14:textId="77777777" w:rsidR="00B72BC4" w:rsidRPr="00065F18" w:rsidRDefault="00B72BC4" w:rsidP="00B72BC4">
            <w:pPr>
              <w:spacing w:line="276" w:lineRule="auto"/>
              <w:ind w:left="34"/>
              <w:jc w:val="both"/>
              <w:rPr>
                <w:sz w:val="22"/>
                <w:szCs w:val="22"/>
              </w:rPr>
            </w:pPr>
            <w:r w:rsidRPr="00065F18">
              <w:rPr>
                <w:sz w:val="22"/>
                <w:szCs w:val="22"/>
              </w:rPr>
              <w:t xml:space="preserve">Ova sredstva koristit će se za dodatno informiranje turista van sustava TZ-a i za druge usluge potrebne za provedbu promidžbenih aktivnosti vezano na turističku promociju; intelektualne i osobne usluge vezane na promidžbu destinacije i manifestacija u Karlovcu; autorske honorare, grafičke i tiskarske usluge i sl. </w:t>
            </w:r>
          </w:p>
          <w:p w14:paraId="760AAE76" w14:textId="77777777" w:rsidR="00B72BC4" w:rsidRPr="00065F18" w:rsidRDefault="00B72BC4" w:rsidP="00B72BC4">
            <w:pPr>
              <w:spacing w:line="276" w:lineRule="auto"/>
              <w:ind w:left="360"/>
              <w:jc w:val="both"/>
              <w:rPr>
                <w:sz w:val="22"/>
                <w:szCs w:val="22"/>
              </w:rPr>
            </w:pPr>
          </w:p>
          <w:p w14:paraId="12D3D1E4" w14:textId="77777777" w:rsidR="00B72BC4" w:rsidRPr="00065F18" w:rsidRDefault="00B72BC4" w:rsidP="00B72BC4">
            <w:pPr>
              <w:spacing w:line="276" w:lineRule="auto"/>
              <w:ind w:left="360"/>
              <w:jc w:val="both"/>
              <w:rPr>
                <w:sz w:val="22"/>
                <w:szCs w:val="22"/>
              </w:rPr>
            </w:pPr>
            <w:r w:rsidRPr="00065F18">
              <w:rPr>
                <w:sz w:val="22"/>
                <w:szCs w:val="22"/>
              </w:rPr>
              <w:t xml:space="preserve">     1.2. Usluge promidžbe i informiranja</w:t>
            </w:r>
          </w:p>
          <w:p w14:paraId="6327D664" w14:textId="763B3AD7" w:rsidR="00B72BC4" w:rsidRPr="00065F18" w:rsidRDefault="00B72BC4" w:rsidP="00B72BC4">
            <w:pPr>
              <w:spacing w:line="276" w:lineRule="auto"/>
              <w:ind w:left="1080"/>
              <w:jc w:val="both"/>
              <w:rPr>
                <w:sz w:val="22"/>
                <w:szCs w:val="22"/>
              </w:rPr>
            </w:pPr>
            <w:r w:rsidRPr="00065F18">
              <w:rPr>
                <w:sz w:val="22"/>
                <w:szCs w:val="22"/>
              </w:rPr>
              <w:t>Iznos: 1</w:t>
            </w:r>
            <w:r w:rsidR="00CC2350">
              <w:rPr>
                <w:sz w:val="22"/>
                <w:szCs w:val="22"/>
              </w:rPr>
              <w:t>5</w:t>
            </w:r>
            <w:r w:rsidRPr="00065F18">
              <w:rPr>
                <w:sz w:val="22"/>
                <w:szCs w:val="22"/>
              </w:rPr>
              <w:t>.000,00 €</w:t>
            </w:r>
          </w:p>
          <w:p w14:paraId="0A58ADDF" w14:textId="77777777" w:rsidR="00B72BC4" w:rsidRPr="00065F18" w:rsidRDefault="00B72BC4" w:rsidP="00B72BC4">
            <w:pPr>
              <w:spacing w:line="276" w:lineRule="auto"/>
              <w:jc w:val="both"/>
              <w:rPr>
                <w:sz w:val="22"/>
                <w:szCs w:val="22"/>
              </w:rPr>
            </w:pPr>
          </w:p>
          <w:p w14:paraId="0712FAF0" w14:textId="77777777" w:rsidR="00B72BC4" w:rsidRPr="00065F18" w:rsidRDefault="00B72BC4" w:rsidP="00B72BC4">
            <w:pPr>
              <w:spacing w:line="276" w:lineRule="auto"/>
              <w:jc w:val="both"/>
              <w:rPr>
                <w:sz w:val="22"/>
                <w:szCs w:val="22"/>
              </w:rPr>
            </w:pPr>
            <w:r w:rsidRPr="00065F18">
              <w:rPr>
                <w:sz w:val="22"/>
                <w:szCs w:val="22"/>
              </w:rPr>
              <w:t xml:space="preserve">Ova sredstva namijenjena su za aktivnosti promidžbe Grada i manifestacija u organizaciji ovog Odjela. </w:t>
            </w:r>
          </w:p>
          <w:p w14:paraId="7E318221" w14:textId="77777777" w:rsidR="00B72BC4" w:rsidRPr="00065F18" w:rsidRDefault="00B72BC4" w:rsidP="00B72BC4">
            <w:pPr>
              <w:spacing w:line="276" w:lineRule="auto"/>
              <w:ind w:left="34" w:firstLine="1046"/>
              <w:jc w:val="both"/>
              <w:rPr>
                <w:sz w:val="22"/>
                <w:szCs w:val="22"/>
              </w:rPr>
            </w:pPr>
          </w:p>
          <w:p w14:paraId="4C5A2DFD" w14:textId="77777777" w:rsidR="00B72BC4" w:rsidRPr="00065F18" w:rsidRDefault="00B72BC4" w:rsidP="00B72BC4">
            <w:pPr>
              <w:spacing w:line="276" w:lineRule="auto"/>
              <w:ind w:left="34" w:firstLine="701"/>
              <w:jc w:val="both"/>
              <w:rPr>
                <w:sz w:val="22"/>
                <w:szCs w:val="22"/>
              </w:rPr>
            </w:pPr>
            <w:r w:rsidRPr="00065F18">
              <w:rPr>
                <w:sz w:val="22"/>
                <w:szCs w:val="22"/>
              </w:rPr>
              <w:t>1.3. Ostali nespomenuti rashodi poslovanja</w:t>
            </w:r>
          </w:p>
          <w:p w14:paraId="3AA32272" w14:textId="77777777" w:rsidR="00B72BC4" w:rsidRPr="00065F18" w:rsidRDefault="00B72BC4" w:rsidP="00B72BC4">
            <w:pPr>
              <w:spacing w:line="276" w:lineRule="auto"/>
              <w:ind w:left="1080"/>
              <w:jc w:val="both"/>
              <w:rPr>
                <w:sz w:val="22"/>
                <w:szCs w:val="22"/>
              </w:rPr>
            </w:pPr>
            <w:r w:rsidRPr="00065F18">
              <w:rPr>
                <w:sz w:val="22"/>
                <w:szCs w:val="22"/>
              </w:rPr>
              <w:t xml:space="preserve"> Iznos: 500,00 €</w:t>
            </w:r>
          </w:p>
          <w:p w14:paraId="1F6D3998" w14:textId="77777777" w:rsidR="00B72BC4" w:rsidRPr="00065F18" w:rsidRDefault="00B72BC4" w:rsidP="00B72BC4">
            <w:pPr>
              <w:spacing w:line="276" w:lineRule="auto"/>
              <w:ind w:left="1080"/>
              <w:jc w:val="both"/>
              <w:rPr>
                <w:sz w:val="22"/>
                <w:szCs w:val="22"/>
              </w:rPr>
            </w:pPr>
          </w:p>
          <w:p w14:paraId="3C474F51" w14:textId="77777777" w:rsidR="00B72BC4" w:rsidRPr="00065F18" w:rsidRDefault="00B72BC4" w:rsidP="00B72BC4">
            <w:pPr>
              <w:spacing w:line="276" w:lineRule="auto"/>
              <w:jc w:val="both"/>
              <w:rPr>
                <w:sz w:val="22"/>
                <w:szCs w:val="22"/>
              </w:rPr>
            </w:pPr>
            <w:r w:rsidRPr="00065F18">
              <w:rPr>
                <w:sz w:val="22"/>
                <w:szCs w:val="22"/>
              </w:rPr>
              <w:t xml:space="preserve">Ova sredstva namijenjena su za reprezentaciju potrebnu za partnere i izvođače na provedbi promidžbe turizma, naknada za rad na manifestacijama i sl. </w:t>
            </w:r>
          </w:p>
          <w:p w14:paraId="16BA9AC3" w14:textId="77777777" w:rsidR="00B72BC4" w:rsidRPr="00065F18" w:rsidRDefault="00B72BC4" w:rsidP="00B72BC4">
            <w:pPr>
              <w:spacing w:line="276" w:lineRule="auto"/>
              <w:jc w:val="both"/>
              <w:rPr>
                <w:sz w:val="22"/>
                <w:szCs w:val="22"/>
              </w:rPr>
            </w:pPr>
          </w:p>
          <w:p w14:paraId="0CE5D448" w14:textId="6A32CA03" w:rsidR="00CC2350" w:rsidRPr="00065F18" w:rsidRDefault="00B72BC4" w:rsidP="00CC2350">
            <w:pPr>
              <w:spacing w:line="276" w:lineRule="auto"/>
              <w:jc w:val="both"/>
              <w:rPr>
                <w:sz w:val="22"/>
                <w:szCs w:val="22"/>
              </w:rPr>
            </w:pPr>
            <w:r w:rsidRPr="00065F18">
              <w:rPr>
                <w:sz w:val="22"/>
                <w:szCs w:val="22"/>
              </w:rPr>
              <w:t xml:space="preserve">            1.4. Tekuća donacija TZ grada Karlovca – potpora za </w:t>
            </w:r>
            <w:r w:rsidR="00CC2350">
              <w:rPr>
                <w:color w:val="FF0000"/>
                <w:sz w:val="22"/>
                <w:szCs w:val="22"/>
              </w:rPr>
              <w:t xml:space="preserve"> </w:t>
            </w:r>
            <w:r w:rsidR="00CC2350" w:rsidRPr="00CC2350">
              <w:rPr>
                <w:sz w:val="22"/>
                <w:szCs w:val="22"/>
              </w:rPr>
              <w:t>razvoj turističke destinacije</w:t>
            </w:r>
          </w:p>
          <w:p w14:paraId="38566FA5" w14:textId="0A8EDBD8" w:rsidR="00B72BC4" w:rsidRPr="00065F18" w:rsidRDefault="00B72BC4" w:rsidP="00B72BC4">
            <w:pPr>
              <w:spacing w:line="276" w:lineRule="auto"/>
              <w:jc w:val="both"/>
              <w:rPr>
                <w:sz w:val="22"/>
                <w:szCs w:val="22"/>
              </w:rPr>
            </w:pPr>
            <w:r w:rsidRPr="00065F18">
              <w:rPr>
                <w:sz w:val="22"/>
                <w:szCs w:val="22"/>
              </w:rPr>
              <w:t xml:space="preserve">                   Iznos: 1</w:t>
            </w:r>
            <w:r w:rsidR="00CC2350">
              <w:rPr>
                <w:sz w:val="22"/>
                <w:szCs w:val="22"/>
              </w:rPr>
              <w:t>35</w:t>
            </w:r>
            <w:r w:rsidRPr="00065F18">
              <w:rPr>
                <w:sz w:val="22"/>
                <w:szCs w:val="22"/>
              </w:rPr>
              <w:t>.000,00 €</w:t>
            </w:r>
          </w:p>
          <w:p w14:paraId="6705E2BB" w14:textId="77777777" w:rsidR="00B72BC4" w:rsidRPr="00065F18" w:rsidRDefault="00B72BC4" w:rsidP="00B72BC4">
            <w:pPr>
              <w:spacing w:line="276" w:lineRule="auto"/>
              <w:jc w:val="both"/>
              <w:rPr>
                <w:sz w:val="22"/>
                <w:szCs w:val="22"/>
              </w:rPr>
            </w:pPr>
          </w:p>
          <w:p w14:paraId="67D81F4F" w14:textId="77777777" w:rsidR="00B72BC4" w:rsidRPr="00065F18" w:rsidRDefault="00B72BC4" w:rsidP="00B72BC4">
            <w:pPr>
              <w:spacing w:line="276" w:lineRule="auto"/>
              <w:jc w:val="both"/>
              <w:rPr>
                <w:sz w:val="22"/>
                <w:szCs w:val="22"/>
              </w:rPr>
            </w:pPr>
            <w:r w:rsidRPr="00065F18">
              <w:rPr>
                <w:sz w:val="22"/>
                <w:szCs w:val="22"/>
              </w:rPr>
              <w:lastRenderedPageBreak/>
              <w:t>Ova sredstva namijenjena su za sufinanciranje troškova aktivnosti koje provodi TZ grada Karlovca kao što su organizacija raznih događanja koje organizira TZ grada, upravljanje kvalitetom u destinaciji, komunikacija sadržaja u destinaciji  (baza foto i video materijala, web stranica i sl.), te drugih aktivnosti iz Programa TZ grada koje je donijelo Turističko vijeće TZ grada Karlovca.</w:t>
            </w:r>
          </w:p>
          <w:p w14:paraId="693611CF" w14:textId="77777777" w:rsidR="00B72BC4" w:rsidRPr="00065F18" w:rsidRDefault="00B72BC4" w:rsidP="00B72BC4">
            <w:pPr>
              <w:spacing w:line="276" w:lineRule="auto"/>
              <w:ind w:left="1080"/>
              <w:jc w:val="both"/>
              <w:rPr>
                <w:sz w:val="22"/>
                <w:szCs w:val="22"/>
              </w:rPr>
            </w:pPr>
          </w:p>
          <w:p w14:paraId="3312C20E" w14:textId="544CA0C0" w:rsidR="00B72BC4" w:rsidRPr="00065F18" w:rsidRDefault="00B72BC4" w:rsidP="00B72BC4">
            <w:pPr>
              <w:pStyle w:val="ListParagraph"/>
              <w:numPr>
                <w:ilvl w:val="0"/>
                <w:numId w:val="35"/>
              </w:numPr>
              <w:spacing w:line="276" w:lineRule="auto"/>
              <w:jc w:val="both"/>
              <w:rPr>
                <w:b/>
                <w:bCs/>
                <w:sz w:val="22"/>
                <w:szCs w:val="22"/>
              </w:rPr>
            </w:pPr>
            <w:r w:rsidRPr="00065F18">
              <w:rPr>
                <w:b/>
                <w:bCs/>
                <w:sz w:val="22"/>
                <w:szCs w:val="22"/>
              </w:rPr>
              <w:t>Manifestacija „Zvjezdano ljeto“</w:t>
            </w:r>
          </w:p>
          <w:p w14:paraId="71AB5F36" w14:textId="40C67919" w:rsidR="00B72BC4" w:rsidRPr="00065F18" w:rsidRDefault="00B72BC4" w:rsidP="00B72BC4">
            <w:pPr>
              <w:pStyle w:val="ListParagraph"/>
              <w:spacing w:line="276" w:lineRule="auto"/>
              <w:jc w:val="both"/>
              <w:rPr>
                <w:b/>
                <w:bCs/>
                <w:sz w:val="22"/>
                <w:szCs w:val="22"/>
              </w:rPr>
            </w:pPr>
            <w:r w:rsidRPr="00065F18">
              <w:rPr>
                <w:b/>
                <w:bCs/>
                <w:sz w:val="22"/>
                <w:szCs w:val="22"/>
              </w:rPr>
              <w:t xml:space="preserve">Iznos: </w:t>
            </w:r>
            <w:r w:rsidR="00CC2350">
              <w:rPr>
                <w:b/>
                <w:bCs/>
                <w:sz w:val="22"/>
                <w:szCs w:val="22"/>
              </w:rPr>
              <w:t>334.000</w:t>
            </w:r>
            <w:r w:rsidRPr="00065F18">
              <w:rPr>
                <w:b/>
                <w:bCs/>
                <w:sz w:val="22"/>
                <w:szCs w:val="22"/>
              </w:rPr>
              <w:t>,00 €</w:t>
            </w:r>
          </w:p>
          <w:p w14:paraId="5670896F" w14:textId="77777777" w:rsidR="00B72BC4" w:rsidRPr="00065F18" w:rsidRDefault="00B72BC4" w:rsidP="00B72BC4">
            <w:pPr>
              <w:pStyle w:val="ListParagraph"/>
              <w:spacing w:line="276" w:lineRule="auto"/>
              <w:jc w:val="both"/>
              <w:rPr>
                <w:b/>
                <w:bCs/>
                <w:sz w:val="22"/>
                <w:szCs w:val="22"/>
              </w:rPr>
            </w:pPr>
          </w:p>
          <w:p w14:paraId="36555A0A" w14:textId="77777777" w:rsidR="00B72BC4" w:rsidRPr="00065F18" w:rsidRDefault="00B72BC4" w:rsidP="00B72BC4">
            <w:pPr>
              <w:pStyle w:val="ListParagraph"/>
              <w:spacing w:line="276" w:lineRule="auto"/>
              <w:jc w:val="both"/>
              <w:rPr>
                <w:b/>
                <w:bCs/>
                <w:sz w:val="22"/>
                <w:szCs w:val="22"/>
              </w:rPr>
            </w:pPr>
            <w:r w:rsidRPr="00065F18">
              <w:rPr>
                <w:b/>
                <w:bCs/>
                <w:sz w:val="22"/>
                <w:szCs w:val="22"/>
              </w:rPr>
              <w:t>Aktivnosti:</w:t>
            </w:r>
          </w:p>
          <w:p w14:paraId="036C0EFF" w14:textId="71D1B3AD" w:rsidR="00B72BC4" w:rsidRPr="00065F18" w:rsidRDefault="00B72BC4" w:rsidP="00B72BC4">
            <w:pPr>
              <w:pStyle w:val="ListParagraph"/>
              <w:numPr>
                <w:ilvl w:val="1"/>
                <w:numId w:val="35"/>
              </w:numPr>
              <w:spacing w:line="276" w:lineRule="auto"/>
              <w:jc w:val="both"/>
              <w:rPr>
                <w:sz w:val="22"/>
                <w:szCs w:val="22"/>
              </w:rPr>
            </w:pPr>
            <w:r w:rsidRPr="00065F18">
              <w:rPr>
                <w:sz w:val="22"/>
                <w:szCs w:val="22"/>
              </w:rPr>
              <w:t>Rashodi za usluge</w:t>
            </w:r>
          </w:p>
          <w:p w14:paraId="63880C8C" w14:textId="463F56A4" w:rsidR="00B72BC4" w:rsidRPr="00065F18" w:rsidRDefault="00B72BC4" w:rsidP="00B72BC4">
            <w:pPr>
              <w:pStyle w:val="ListParagraph"/>
              <w:spacing w:line="276" w:lineRule="auto"/>
              <w:ind w:left="1080"/>
              <w:jc w:val="both"/>
              <w:rPr>
                <w:sz w:val="22"/>
                <w:szCs w:val="22"/>
              </w:rPr>
            </w:pPr>
            <w:r w:rsidRPr="00065F18">
              <w:rPr>
                <w:sz w:val="22"/>
                <w:szCs w:val="22"/>
              </w:rPr>
              <w:t xml:space="preserve">      Iznos: </w:t>
            </w:r>
            <w:r w:rsidR="00CC2350">
              <w:rPr>
                <w:sz w:val="22"/>
                <w:szCs w:val="22"/>
              </w:rPr>
              <w:t>255</w:t>
            </w:r>
            <w:r w:rsidRPr="00065F18">
              <w:rPr>
                <w:sz w:val="22"/>
                <w:szCs w:val="22"/>
              </w:rPr>
              <w:t>.000,00 €</w:t>
            </w:r>
          </w:p>
          <w:p w14:paraId="755654BC" w14:textId="77777777" w:rsidR="00B72BC4" w:rsidRPr="00065F18" w:rsidRDefault="00B72BC4" w:rsidP="00B72BC4">
            <w:pPr>
              <w:spacing w:line="276" w:lineRule="auto"/>
              <w:jc w:val="both"/>
              <w:rPr>
                <w:sz w:val="22"/>
                <w:szCs w:val="22"/>
              </w:rPr>
            </w:pPr>
          </w:p>
          <w:p w14:paraId="0BFDB67F" w14:textId="77777777" w:rsidR="00B72BC4" w:rsidRPr="00065F18" w:rsidRDefault="00B72BC4" w:rsidP="00B72BC4">
            <w:pPr>
              <w:spacing w:line="276" w:lineRule="auto"/>
              <w:jc w:val="both"/>
              <w:rPr>
                <w:sz w:val="22"/>
                <w:szCs w:val="22"/>
              </w:rPr>
            </w:pPr>
            <w:r w:rsidRPr="00065F18">
              <w:rPr>
                <w:sz w:val="22"/>
                <w:szCs w:val="22"/>
              </w:rPr>
              <w:t xml:space="preserve">Ova sredstva namijenjena su za organizaciju tradicionalne manifestacije Zvjezdano ljeto  kojoj je organizator Grad Karlovac, a sastoji se od niza kulturnih, zabavnih i sportskih događanja koja počinju s Ivanjskim krijesom a završavaju  centralnim događanjem 13.7. kada se obilježava Dan Grada Karlovca. </w:t>
            </w:r>
          </w:p>
          <w:p w14:paraId="1F4EE5E7" w14:textId="77777777" w:rsidR="00B72BC4" w:rsidRPr="00065F18" w:rsidRDefault="00B72BC4" w:rsidP="00B72BC4">
            <w:pPr>
              <w:spacing w:line="276" w:lineRule="auto"/>
              <w:jc w:val="both"/>
              <w:rPr>
                <w:sz w:val="22"/>
                <w:szCs w:val="22"/>
              </w:rPr>
            </w:pPr>
          </w:p>
          <w:p w14:paraId="30D69880" w14:textId="3ABEBFE6" w:rsidR="00B72BC4" w:rsidRPr="00065F18" w:rsidRDefault="00B72BC4" w:rsidP="00B72BC4">
            <w:pPr>
              <w:pStyle w:val="ListParagraph"/>
              <w:numPr>
                <w:ilvl w:val="1"/>
                <w:numId w:val="35"/>
              </w:numPr>
              <w:spacing w:line="276" w:lineRule="auto"/>
              <w:jc w:val="both"/>
              <w:rPr>
                <w:sz w:val="22"/>
                <w:szCs w:val="22"/>
              </w:rPr>
            </w:pPr>
            <w:r w:rsidRPr="00065F18">
              <w:rPr>
                <w:sz w:val="22"/>
                <w:szCs w:val="22"/>
              </w:rPr>
              <w:t xml:space="preserve">Naknada troškova osobama izvan radnog odnosa </w:t>
            </w:r>
          </w:p>
          <w:p w14:paraId="33A52837" w14:textId="187DF746" w:rsidR="00B72BC4" w:rsidRPr="00065F18" w:rsidRDefault="00B72BC4" w:rsidP="00B72BC4">
            <w:pPr>
              <w:pStyle w:val="ListParagraph"/>
              <w:spacing w:line="276" w:lineRule="auto"/>
              <w:ind w:left="1080"/>
              <w:jc w:val="both"/>
              <w:rPr>
                <w:sz w:val="22"/>
                <w:szCs w:val="22"/>
              </w:rPr>
            </w:pPr>
            <w:r w:rsidRPr="00065F18">
              <w:rPr>
                <w:sz w:val="22"/>
                <w:szCs w:val="22"/>
              </w:rPr>
              <w:t xml:space="preserve">      Iznos: </w:t>
            </w:r>
            <w:r w:rsidR="00CC2350">
              <w:rPr>
                <w:sz w:val="22"/>
                <w:szCs w:val="22"/>
              </w:rPr>
              <w:t>55</w:t>
            </w:r>
            <w:r w:rsidRPr="00065F18">
              <w:rPr>
                <w:sz w:val="22"/>
                <w:szCs w:val="22"/>
              </w:rPr>
              <w:t>.00000 €</w:t>
            </w:r>
          </w:p>
          <w:p w14:paraId="620484EB" w14:textId="77777777" w:rsidR="00B72BC4" w:rsidRPr="00065F18" w:rsidRDefault="00B72BC4" w:rsidP="00B72BC4">
            <w:pPr>
              <w:spacing w:line="276" w:lineRule="auto"/>
              <w:jc w:val="both"/>
              <w:rPr>
                <w:sz w:val="22"/>
                <w:szCs w:val="22"/>
              </w:rPr>
            </w:pPr>
          </w:p>
          <w:p w14:paraId="626C1B63" w14:textId="77777777" w:rsidR="00B72BC4" w:rsidRPr="00065F18" w:rsidRDefault="00B72BC4" w:rsidP="00B72BC4">
            <w:pPr>
              <w:spacing w:line="276" w:lineRule="auto"/>
              <w:jc w:val="both"/>
              <w:rPr>
                <w:sz w:val="22"/>
                <w:szCs w:val="22"/>
              </w:rPr>
            </w:pPr>
            <w:r w:rsidRPr="00065F18">
              <w:rPr>
                <w:sz w:val="22"/>
                <w:szCs w:val="22"/>
              </w:rPr>
              <w:t>Ova sredstva namijenjena su za smještaj i prehranu sudionika Međunarodnog festivala folklora koji je sastavni dio manifestacije Zvjezdano ljeto.</w:t>
            </w:r>
          </w:p>
          <w:p w14:paraId="68639402" w14:textId="77777777" w:rsidR="00B72BC4" w:rsidRPr="00065F18" w:rsidRDefault="00B72BC4" w:rsidP="00B72BC4">
            <w:pPr>
              <w:spacing w:line="276" w:lineRule="auto"/>
              <w:jc w:val="both"/>
              <w:rPr>
                <w:sz w:val="22"/>
                <w:szCs w:val="22"/>
              </w:rPr>
            </w:pPr>
          </w:p>
          <w:p w14:paraId="4F31F1E8" w14:textId="77777777" w:rsidR="00B72BC4" w:rsidRPr="00065F18" w:rsidRDefault="00B72BC4" w:rsidP="00B72BC4">
            <w:pPr>
              <w:pStyle w:val="ListParagraph"/>
              <w:numPr>
                <w:ilvl w:val="1"/>
                <w:numId w:val="35"/>
              </w:numPr>
              <w:spacing w:line="276" w:lineRule="auto"/>
              <w:jc w:val="both"/>
              <w:rPr>
                <w:sz w:val="22"/>
                <w:szCs w:val="22"/>
              </w:rPr>
            </w:pPr>
            <w:r w:rsidRPr="00065F18">
              <w:rPr>
                <w:sz w:val="22"/>
                <w:szCs w:val="22"/>
              </w:rPr>
              <w:t>Ostale usluge</w:t>
            </w:r>
          </w:p>
          <w:p w14:paraId="4A1A41AC" w14:textId="10871C0A" w:rsidR="00B72BC4" w:rsidRPr="00065F18" w:rsidRDefault="00B72BC4" w:rsidP="00B72BC4">
            <w:pPr>
              <w:pStyle w:val="ListParagraph"/>
              <w:spacing w:line="276" w:lineRule="auto"/>
              <w:ind w:left="1080"/>
              <w:jc w:val="both"/>
              <w:rPr>
                <w:sz w:val="22"/>
                <w:szCs w:val="22"/>
              </w:rPr>
            </w:pPr>
            <w:r w:rsidRPr="00065F18">
              <w:rPr>
                <w:sz w:val="22"/>
                <w:szCs w:val="22"/>
              </w:rPr>
              <w:t xml:space="preserve">      Iznos: </w:t>
            </w:r>
            <w:r w:rsidR="00CC2350">
              <w:rPr>
                <w:sz w:val="22"/>
                <w:szCs w:val="22"/>
              </w:rPr>
              <w:t>4</w:t>
            </w:r>
            <w:r w:rsidRPr="00065F18">
              <w:rPr>
                <w:sz w:val="22"/>
                <w:szCs w:val="22"/>
              </w:rPr>
              <w:t>.</w:t>
            </w:r>
            <w:r w:rsidR="00CC2350">
              <w:rPr>
                <w:sz w:val="22"/>
                <w:szCs w:val="22"/>
              </w:rPr>
              <w:t>0</w:t>
            </w:r>
            <w:r w:rsidRPr="00065F18">
              <w:rPr>
                <w:sz w:val="22"/>
                <w:szCs w:val="22"/>
              </w:rPr>
              <w:t>00,00 €</w:t>
            </w:r>
          </w:p>
          <w:p w14:paraId="6C564F01" w14:textId="77777777" w:rsidR="00B72BC4" w:rsidRPr="00065F18" w:rsidRDefault="00B72BC4" w:rsidP="00B72BC4">
            <w:pPr>
              <w:spacing w:line="276" w:lineRule="auto"/>
              <w:jc w:val="both"/>
              <w:rPr>
                <w:sz w:val="22"/>
                <w:szCs w:val="22"/>
              </w:rPr>
            </w:pPr>
          </w:p>
          <w:p w14:paraId="4621CC4E" w14:textId="77777777" w:rsidR="00B72BC4" w:rsidRPr="00065F18" w:rsidRDefault="00B72BC4" w:rsidP="00B72BC4">
            <w:pPr>
              <w:spacing w:line="276" w:lineRule="auto"/>
              <w:jc w:val="both"/>
              <w:rPr>
                <w:sz w:val="22"/>
                <w:szCs w:val="22"/>
              </w:rPr>
            </w:pPr>
            <w:r w:rsidRPr="00065F18">
              <w:rPr>
                <w:sz w:val="22"/>
                <w:szCs w:val="22"/>
              </w:rPr>
              <w:t xml:space="preserve">Ova sredstva namijenjena su za reprezentaciju izvođača na  manifestaciji Zvjezdano ljeto,  osiguranje montažnih objekata i sl. </w:t>
            </w:r>
          </w:p>
          <w:p w14:paraId="19A79864" w14:textId="77777777" w:rsidR="00B72BC4" w:rsidRPr="00065F18" w:rsidRDefault="00B72BC4" w:rsidP="00B72BC4">
            <w:pPr>
              <w:spacing w:line="276" w:lineRule="auto"/>
              <w:jc w:val="both"/>
              <w:rPr>
                <w:sz w:val="22"/>
                <w:szCs w:val="22"/>
              </w:rPr>
            </w:pPr>
          </w:p>
          <w:p w14:paraId="4D8DF5D1" w14:textId="77777777" w:rsidR="00B72BC4" w:rsidRPr="00065F18" w:rsidRDefault="00B72BC4" w:rsidP="00B72BC4">
            <w:pPr>
              <w:pStyle w:val="ListParagraph"/>
              <w:numPr>
                <w:ilvl w:val="1"/>
                <w:numId w:val="35"/>
              </w:numPr>
              <w:spacing w:line="276" w:lineRule="auto"/>
              <w:jc w:val="both"/>
              <w:rPr>
                <w:sz w:val="22"/>
                <w:szCs w:val="22"/>
              </w:rPr>
            </w:pPr>
            <w:r w:rsidRPr="00065F18">
              <w:rPr>
                <w:sz w:val="22"/>
                <w:szCs w:val="22"/>
              </w:rPr>
              <w:t>Tekuće donacije u novcu</w:t>
            </w:r>
          </w:p>
          <w:p w14:paraId="5A1C2353" w14:textId="77777777" w:rsidR="00B72BC4" w:rsidRPr="00065F18" w:rsidRDefault="00B72BC4" w:rsidP="00B72BC4">
            <w:pPr>
              <w:pStyle w:val="ListParagraph"/>
              <w:spacing w:line="276" w:lineRule="auto"/>
              <w:ind w:left="1080"/>
              <w:jc w:val="both"/>
              <w:rPr>
                <w:sz w:val="22"/>
                <w:szCs w:val="22"/>
              </w:rPr>
            </w:pPr>
            <w:r w:rsidRPr="00065F18">
              <w:rPr>
                <w:sz w:val="22"/>
                <w:szCs w:val="22"/>
              </w:rPr>
              <w:t xml:space="preserve">      Iznos: 20.000,00 €</w:t>
            </w:r>
          </w:p>
          <w:p w14:paraId="0483FD2D" w14:textId="77777777" w:rsidR="00B72BC4" w:rsidRPr="00065F18" w:rsidRDefault="00B72BC4" w:rsidP="00B72BC4">
            <w:pPr>
              <w:spacing w:line="276" w:lineRule="auto"/>
              <w:jc w:val="both"/>
              <w:rPr>
                <w:sz w:val="22"/>
                <w:szCs w:val="22"/>
              </w:rPr>
            </w:pPr>
          </w:p>
          <w:p w14:paraId="5694488A" w14:textId="77777777" w:rsidR="00B72BC4" w:rsidRPr="00065F18" w:rsidRDefault="00B72BC4" w:rsidP="00B72BC4">
            <w:pPr>
              <w:spacing w:line="276" w:lineRule="auto"/>
              <w:jc w:val="both"/>
              <w:rPr>
                <w:sz w:val="22"/>
                <w:szCs w:val="22"/>
              </w:rPr>
            </w:pPr>
            <w:r w:rsidRPr="00065F18">
              <w:rPr>
                <w:sz w:val="22"/>
                <w:szCs w:val="22"/>
              </w:rPr>
              <w:t>Ova sredstva namijenjena su za sufinanciranje programa koji će biti odabrani putem Javnog poziva za prijavu događanja u okviru programskih komponenti manifestacije Zvjezdano ljeto.</w:t>
            </w:r>
          </w:p>
          <w:p w14:paraId="11AFC1E2" w14:textId="77777777" w:rsidR="00B72BC4" w:rsidRPr="00065F18" w:rsidRDefault="00B72BC4" w:rsidP="00B72BC4">
            <w:pPr>
              <w:spacing w:line="276" w:lineRule="auto"/>
              <w:jc w:val="both"/>
              <w:rPr>
                <w:sz w:val="22"/>
                <w:szCs w:val="22"/>
              </w:rPr>
            </w:pPr>
          </w:p>
          <w:p w14:paraId="1EADB639" w14:textId="77777777" w:rsidR="00B72BC4" w:rsidRPr="00065F18" w:rsidRDefault="00B72BC4" w:rsidP="00B72BC4">
            <w:pPr>
              <w:spacing w:line="276" w:lineRule="auto"/>
              <w:jc w:val="both"/>
              <w:rPr>
                <w:sz w:val="22"/>
                <w:szCs w:val="22"/>
              </w:rPr>
            </w:pPr>
          </w:p>
          <w:p w14:paraId="09346840" w14:textId="77777777" w:rsidR="00B72BC4" w:rsidRPr="00065F18" w:rsidRDefault="00B72BC4" w:rsidP="00B72BC4">
            <w:pPr>
              <w:pStyle w:val="ListParagraph"/>
              <w:numPr>
                <w:ilvl w:val="0"/>
                <w:numId w:val="35"/>
              </w:numPr>
              <w:spacing w:line="276" w:lineRule="auto"/>
              <w:jc w:val="both"/>
              <w:rPr>
                <w:b/>
                <w:bCs/>
                <w:sz w:val="22"/>
                <w:szCs w:val="22"/>
              </w:rPr>
            </w:pPr>
            <w:r w:rsidRPr="00065F18">
              <w:rPr>
                <w:b/>
                <w:bCs/>
                <w:sz w:val="22"/>
                <w:szCs w:val="22"/>
              </w:rPr>
              <w:t>Manifestacija „Dani piva“</w:t>
            </w:r>
          </w:p>
          <w:p w14:paraId="3A9013ED" w14:textId="69FDCB19" w:rsidR="00B72BC4" w:rsidRPr="00065F18" w:rsidRDefault="00B72BC4" w:rsidP="00B72BC4">
            <w:pPr>
              <w:pStyle w:val="ListParagraph"/>
              <w:spacing w:line="276" w:lineRule="auto"/>
              <w:jc w:val="both"/>
              <w:rPr>
                <w:b/>
                <w:bCs/>
                <w:sz w:val="22"/>
                <w:szCs w:val="22"/>
              </w:rPr>
            </w:pPr>
            <w:r w:rsidRPr="00065F18">
              <w:rPr>
                <w:b/>
                <w:bCs/>
                <w:sz w:val="22"/>
                <w:szCs w:val="22"/>
              </w:rPr>
              <w:t xml:space="preserve">Iznos: </w:t>
            </w:r>
            <w:r w:rsidR="00CC2350">
              <w:rPr>
                <w:b/>
                <w:bCs/>
                <w:sz w:val="22"/>
                <w:szCs w:val="22"/>
              </w:rPr>
              <w:t>315.0</w:t>
            </w:r>
            <w:r w:rsidRPr="00065F18">
              <w:rPr>
                <w:b/>
                <w:bCs/>
                <w:sz w:val="22"/>
                <w:szCs w:val="22"/>
              </w:rPr>
              <w:t>00,00 €</w:t>
            </w:r>
          </w:p>
          <w:p w14:paraId="4459392C" w14:textId="77777777" w:rsidR="00B72BC4" w:rsidRPr="00065F18" w:rsidRDefault="00B72BC4" w:rsidP="00B72BC4">
            <w:pPr>
              <w:pStyle w:val="ListParagraph"/>
              <w:spacing w:line="276" w:lineRule="auto"/>
              <w:jc w:val="both"/>
              <w:rPr>
                <w:b/>
                <w:bCs/>
                <w:sz w:val="22"/>
                <w:szCs w:val="22"/>
              </w:rPr>
            </w:pPr>
          </w:p>
          <w:p w14:paraId="2DF3312A" w14:textId="77777777" w:rsidR="00B72BC4" w:rsidRPr="00065F18" w:rsidRDefault="00B72BC4" w:rsidP="00B72BC4">
            <w:pPr>
              <w:pStyle w:val="ListParagraph"/>
              <w:spacing w:line="276" w:lineRule="auto"/>
              <w:jc w:val="both"/>
              <w:rPr>
                <w:b/>
                <w:bCs/>
                <w:sz w:val="22"/>
                <w:szCs w:val="22"/>
              </w:rPr>
            </w:pPr>
            <w:r w:rsidRPr="00065F18">
              <w:rPr>
                <w:b/>
                <w:bCs/>
                <w:sz w:val="22"/>
                <w:szCs w:val="22"/>
              </w:rPr>
              <w:t>Aktivnosti:</w:t>
            </w:r>
          </w:p>
          <w:p w14:paraId="65B1EC7A" w14:textId="77777777" w:rsidR="00B72BC4" w:rsidRPr="00065F18" w:rsidRDefault="00B72BC4" w:rsidP="00B72BC4">
            <w:pPr>
              <w:pStyle w:val="ListParagraph"/>
              <w:spacing w:line="276" w:lineRule="auto"/>
              <w:jc w:val="both"/>
              <w:rPr>
                <w:b/>
                <w:bCs/>
                <w:sz w:val="22"/>
                <w:szCs w:val="22"/>
              </w:rPr>
            </w:pPr>
          </w:p>
          <w:p w14:paraId="75C9E473" w14:textId="77777777" w:rsidR="00B72BC4" w:rsidRPr="00065F18" w:rsidRDefault="00B72BC4" w:rsidP="00B72BC4">
            <w:pPr>
              <w:pStyle w:val="ListParagraph"/>
              <w:numPr>
                <w:ilvl w:val="1"/>
                <w:numId w:val="35"/>
              </w:numPr>
              <w:spacing w:line="276" w:lineRule="auto"/>
              <w:jc w:val="both"/>
              <w:rPr>
                <w:sz w:val="22"/>
                <w:szCs w:val="22"/>
              </w:rPr>
            </w:pPr>
            <w:r w:rsidRPr="00065F18">
              <w:rPr>
                <w:sz w:val="22"/>
                <w:szCs w:val="22"/>
              </w:rPr>
              <w:t>Rashodi za usluge – manifestacija Dani piva</w:t>
            </w:r>
          </w:p>
          <w:p w14:paraId="5D4E11B4" w14:textId="712E1FC5" w:rsidR="00B72BC4" w:rsidRPr="00065F18" w:rsidRDefault="00B72BC4" w:rsidP="00B72BC4">
            <w:pPr>
              <w:pStyle w:val="ListParagraph"/>
              <w:spacing w:line="276" w:lineRule="auto"/>
              <w:ind w:left="1080"/>
              <w:jc w:val="both"/>
              <w:rPr>
                <w:sz w:val="22"/>
                <w:szCs w:val="22"/>
              </w:rPr>
            </w:pPr>
            <w:r w:rsidRPr="00065F18">
              <w:rPr>
                <w:sz w:val="22"/>
                <w:szCs w:val="22"/>
              </w:rPr>
              <w:t xml:space="preserve">      Iznos: </w:t>
            </w:r>
            <w:r w:rsidR="00CC2350">
              <w:rPr>
                <w:sz w:val="22"/>
                <w:szCs w:val="22"/>
              </w:rPr>
              <w:t>310</w:t>
            </w:r>
            <w:r w:rsidRPr="00065F18">
              <w:rPr>
                <w:sz w:val="22"/>
                <w:szCs w:val="22"/>
              </w:rPr>
              <w:t>.000,00 €</w:t>
            </w:r>
          </w:p>
          <w:p w14:paraId="1709FF09" w14:textId="77777777" w:rsidR="00B72BC4" w:rsidRPr="00065F18" w:rsidRDefault="00B72BC4" w:rsidP="00B72BC4">
            <w:pPr>
              <w:pStyle w:val="ListParagraph"/>
              <w:spacing w:line="276" w:lineRule="auto"/>
              <w:ind w:left="1080"/>
              <w:jc w:val="both"/>
              <w:rPr>
                <w:sz w:val="22"/>
                <w:szCs w:val="22"/>
              </w:rPr>
            </w:pPr>
          </w:p>
          <w:p w14:paraId="7589AB2C" w14:textId="77777777" w:rsidR="00B72BC4" w:rsidRPr="00065F18" w:rsidRDefault="00B72BC4" w:rsidP="00B72BC4">
            <w:pPr>
              <w:spacing w:line="276" w:lineRule="auto"/>
              <w:jc w:val="both"/>
              <w:rPr>
                <w:sz w:val="22"/>
                <w:szCs w:val="22"/>
              </w:rPr>
            </w:pPr>
            <w:r w:rsidRPr="00065F18">
              <w:rPr>
                <w:sz w:val="22"/>
                <w:szCs w:val="22"/>
              </w:rPr>
              <w:t>Ova sredstva namijenjena su za organizaciju tradicionalne manifestacije Dani Piva Karlovac kojoj je organizator Grad Karlovac.</w:t>
            </w:r>
          </w:p>
          <w:p w14:paraId="3D78ABF3" w14:textId="77777777" w:rsidR="00B72BC4" w:rsidRPr="00065F18" w:rsidRDefault="00B72BC4" w:rsidP="00B72BC4">
            <w:pPr>
              <w:spacing w:line="276" w:lineRule="auto"/>
              <w:jc w:val="both"/>
              <w:rPr>
                <w:sz w:val="22"/>
                <w:szCs w:val="22"/>
              </w:rPr>
            </w:pPr>
          </w:p>
          <w:p w14:paraId="59695195" w14:textId="77777777" w:rsidR="00B72BC4" w:rsidRPr="00065F18" w:rsidRDefault="00B72BC4" w:rsidP="00B72BC4">
            <w:pPr>
              <w:pStyle w:val="ListParagraph"/>
              <w:numPr>
                <w:ilvl w:val="1"/>
                <w:numId w:val="35"/>
              </w:numPr>
              <w:spacing w:line="276" w:lineRule="auto"/>
              <w:jc w:val="both"/>
              <w:rPr>
                <w:sz w:val="22"/>
                <w:szCs w:val="22"/>
              </w:rPr>
            </w:pPr>
            <w:r w:rsidRPr="00065F18">
              <w:rPr>
                <w:sz w:val="22"/>
                <w:szCs w:val="22"/>
              </w:rPr>
              <w:t>Ostali nespomenuti rashodi poslovanja</w:t>
            </w:r>
          </w:p>
          <w:p w14:paraId="386BA5D5" w14:textId="13A71D07" w:rsidR="00B72BC4" w:rsidRPr="00065F18" w:rsidRDefault="00B72BC4" w:rsidP="00B72BC4">
            <w:pPr>
              <w:pStyle w:val="ListParagraph"/>
              <w:spacing w:line="276" w:lineRule="auto"/>
              <w:ind w:left="1080"/>
              <w:jc w:val="both"/>
              <w:rPr>
                <w:sz w:val="22"/>
                <w:szCs w:val="22"/>
              </w:rPr>
            </w:pPr>
            <w:r w:rsidRPr="00065F18">
              <w:rPr>
                <w:sz w:val="22"/>
                <w:szCs w:val="22"/>
              </w:rPr>
              <w:t xml:space="preserve">      Iznos: </w:t>
            </w:r>
            <w:r w:rsidR="00CC2350">
              <w:rPr>
                <w:sz w:val="22"/>
                <w:szCs w:val="22"/>
              </w:rPr>
              <w:t>5.0</w:t>
            </w:r>
            <w:r w:rsidRPr="00065F18">
              <w:rPr>
                <w:sz w:val="22"/>
                <w:szCs w:val="22"/>
              </w:rPr>
              <w:t>00,00 €</w:t>
            </w:r>
          </w:p>
          <w:p w14:paraId="14C5BB04" w14:textId="77777777" w:rsidR="00B72BC4" w:rsidRPr="00065F18" w:rsidRDefault="00B72BC4" w:rsidP="00B72BC4">
            <w:pPr>
              <w:pStyle w:val="ListParagraph"/>
              <w:spacing w:line="276" w:lineRule="auto"/>
              <w:ind w:left="1080"/>
              <w:jc w:val="both"/>
              <w:rPr>
                <w:sz w:val="22"/>
                <w:szCs w:val="22"/>
              </w:rPr>
            </w:pPr>
          </w:p>
          <w:p w14:paraId="00A44BBE" w14:textId="77777777" w:rsidR="00B72BC4" w:rsidRPr="00065F18" w:rsidRDefault="00B72BC4" w:rsidP="00B72BC4">
            <w:pPr>
              <w:spacing w:line="276" w:lineRule="auto"/>
              <w:jc w:val="both"/>
              <w:rPr>
                <w:sz w:val="22"/>
                <w:szCs w:val="22"/>
              </w:rPr>
            </w:pPr>
            <w:r w:rsidRPr="00065F18">
              <w:rPr>
                <w:sz w:val="22"/>
                <w:szCs w:val="22"/>
              </w:rPr>
              <w:t xml:space="preserve">Ova sredstva namijenjena su za reprezentaciju izvođača na  manifestaciji Dani piva,  osiguranje montažnih objekata i sl. </w:t>
            </w:r>
          </w:p>
          <w:p w14:paraId="6D447D7E" w14:textId="77777777" w:rsidR="00B72BC4" w:rsidRPr="00065F18" w:rsidRDefault="00B72BC4" w:rsidP="00B72BC4">
            <w:pPr>
              <w:spacing w:line="276" w:lineRule="auto"/>
              <w:jc w:val="both"/>
              <w:rPr>
                <w:sz w:val="22"/>
                <w:szCs w:val="22"/>
              </w:rPr>
            </w:pPr>
          </w:p>
          <w:p w14:paraId="778F4D12" w14:textId="77777777" w:rsidR="00B72BC4" w:rsidRPr="00065F18" w:rsidRDefault="00B72BC4" w:rsidP="00B72BC4">
            <w:pPr>
              <w:pStyle w:val="ListParagraph"/>
              <w:numPr>
                <w:ilvl w:val="0"/>
                <w:numId w:val="35"/>
              </w:numPr>
              <w:spacing w:line="276" w:lineRule="auto"/>
              <w:jc w:val="both"/>
              <w:rPr>
                <w:b/>
                <w:bCs/>
                <w:sz w:val="22"/>
                <w:szCs w:val="22"/>
              </w:rPr>
            </w:pPr>
            <w:r w:rsidRPr="00065F18">
              <w:rPr>
                <w:b/>
                <w:bCs/>
                <w:sz w:val="22"/>
                <w:szCs w:val="22"/>
              </w:rPr>
              <w:t>Manifestacija „“Advent“</w:t>
            </w:r>
          </w:p>
          <w:p w14:paraId="4F8CA6F2" w14:textId="5BB67DA1" w:rsidR="00B72BC4" w:rsidRPr="00065F18" w:rsidRDefault="00B72BC4" w:rsidP="00B72BC4">
            <w:pPr>
              <w:pStyle w:val="ListParagraph"/>
              <w:spacing w:line="276" w:lineRule="auto"/>
              <w:jc w:val="both"/>
              <w:rPr>
                <w:b/>
                <w:bCs/>
                <w:sz w:val="22"/>
                <w:szCs w:val="22"/>
              </w:rPr>
            </w:pPr>
            <w:r w:rsidRPr="00065F18">
              <w:rPr>
                <w:b/>
                <w:bCs/>
                <w:sz w:val="22"/>
                <w:szCs w:val="22"/>
              </w:rPr>
              <w:t xml:space="preserve">Planirani iznos: </w:t>
            </w:r>
            <w:r w:rsidR="00CC2350">
              <w:rPr>
                <w:b/>
                <w:bCs/>
                <w:sz w:val="22"/>
                <w:szCs w:val="22"/>
              </w:rPr>
              <w:t>249.0</w:t>
            </w:r>
            <w:r w:rsidRPr="00065F18">
              <w:rPr>
                <w:b/>
                <w:bCs/>
                <w:sz w:val="22"/>
                <w:szCs w:val="22"/>
              </w:rPr>
              <w:t>00,00 €</w:t>
            </w:r>
          </w:p>
          <w:p w14:paraId="61ED720C" w14:textId="77777777" w:rsidR="00B72BC4" w:rsidRPr="00065F18" w:rsidRDefault="00B72BC4" w:rsidP="00B72BC4">
            <w:pPr>
              <w:pStyle w:val="ListParagraph"/>
              <w:spacing w:line="276" w:lineRule="auto"/>
              <w:jc w:val="both"/>
              <w:rPr>
                <w:sz w:val="22"/>
                <w:szCs w:val="22"/>
              </w:rPr>
            </w:pPr>
          </w:p>
          <w:p w14:paraId="6D3D11EB" w14:textId="77777777" w:rsidR="00B72BC4" w:rsidRPr="00065F18" w:rsidRDefault="00B72BC4" w:rsidP="00B72BC4">
            <w:pPr>
              <w:pStyle w:val="ListParagraph"/>
              <w:spacing w:line="276" w:lineRule="auto"/>
              <w:jc w:val="both"/>
              <w:rPr>
                <w:b/>
                <w:bCs/>
                <w:sz w:val="22"/>
                <w:szCs w:val="22"/>
              </w:rPr>
            </w:pPr>
            <w:r w:rsidRPr="00065F18">
              <w:rPr>
                <w:b/>
                <w:bCs/>
                <w:sz w:val="22"/>
                <w:szCs w:val="22"/>
              </w:rPr>
              <w:t>Aktivnosti:</w:t>
            </w:r>
          </w:p>
          <w:p w14:paraId="5AE56339" w14:textId="77777777" w:rsidR="00B72BC4" w:rsidRPr="00065F18" w:rsidRDefault="00B72BC4" w:rsidP="00B72BC4">
            <w:pPr>
              <w:pStyle w:val="ListParagraph"/>
              <w:spacing w:line="276" w:lineRule="auto"/>
              <w:jc w:val="both"/>
              <w:rPr>
                <w:b/>
                <w:bCs/>
                <w:sz w:val="22"/>
                <w:szCs w:val="22"/>
              </w:rPr>
            </w:pPr>
          </w:p>
          <w:p w14:paraId="2D1C6F7A" w14:textId="77777777" w:rsidR="00B72BC4" w:rsidRPr="00065F18" w:rsidRDefault="00B72BC4" w:rsidP="00B72BC4">
            <w:pPr>
              <w:pStyle w:val="ListParagraph"/>
              <w:numPr>
                <w:ilvl w:val="1"/>
                <w:numId w:val="35"/>
              </w:numPr>
              <w:spacing w:line="276" w:lineRule="auto"/>
              <w:jc w:val="both"/>
              <w:rPr>
                <w:sz w:val="22"/>
                <w:szCs w:val="22"/>
              </w:rPr>
            </w:pPr>
            <w:r w:rsidRPr="00065F18">
              <w:rPr>
                <w:sz w:val="22"/>
                <w:szCs w:val="22"/>
              </w:rPr>
              <w:t>Rashodi za usluge</w:t>
            </w:r>
          </w:p>
          <w:p w14:paraId="36ED7922" w14:textId="6C16D6DA" w:rsidR="00B72BC4" w:rsidRPr="00065F18" w:rsidRDefault="00B72BC4" w:rsidP="00B72BC4">
            <w:pPr>
              <w:pStyle w:val="ListParagraph"/>
              <w:spacing w:line="276" w:lineRule="auto"/>
              <w:ind w:left="1080"/>
              <w:jc w:val="both"/>
              <w:rPr>
                <w:sz w:val="22"/>
                <w:szCs w:val="22"/>
              </w:rPr>
            </w:pPr>
            <w:r w:rsidRPr="00065F18">
              <w:rPr>
                <w:sz w:val="22"/>
                <w:szCs w:val="22"/>
              </w:rPr>
              <w:t xml:space="preserve">      Iznos: </w:t>
            </w:r>
            <w:r w:rsidR="00CC2350">
              <w:rPr>
                <w:sz w:val="22"/>
                <w:szCs w:val="22"/>
              </w:rPr>
              <w:t>230</w:t>
            </w:r>
            <w:r w:rsidRPr="00065F18">
              <w:rPr>
                <w:sz w:val="22"/>
                <w:szCs w:val="22"/>
              </w:rPr>
              <w:t>.000,00 €</w:t>
            </w:r>
          </w:p>
          <w:p w14:paraId="4F4CD0B6" w14:textId="77777777" w:rsidR="00B72BC4" w:rsidRPr="00065F18" w:rsidRDefault="00B72BC4" w:rsidP="00B72BC4">
            <w:pPr>
              <w:pStyle w:val="ListParagraph"/>
              <w:spacing w:line="276" w:lineRule="auto"/>
              <w:ind w:left="1080"/>
              <w:jc w:val="both"/>
              <w:rPr>
                <w:sz w:val="22"/>
                <w:szCs w:val="22"/>
              </w:rPr>
            </w:pPr>
          </w:p>
          <w:p w14:paraId="50EFBB45" w14:textId="77777777" w:rsidR="00B72BC4" w:rsidRPr="00065F18" w:rsidRDefault="00B72BC4" w:rsidP="00B72BC4">
            <w:pPr>
              <w:spacing w:line="276" w:lineRule="auto"/>
              <w:jc w:val="both"/>
              <w:rPr>
                <w:sz w:val="22"/>
                <w:szCs w:val="22"/>
              </w:rPr>
            </w:pPr>
            <w:r w:rsidRPr="00065F18">
              <w:rPr>
                <w:sz w:val="22"/>
                <w:szCs w:val="22"/>
              </w:rPr>
              <w:t xml:space="preserve">Ova sredstva namijenjena su za organizaciju manifestacije Advent u Karlovcu kojoj je organizator Grad Karlovac. </w:t>
            </w:r>
          </w:p>
          <w:p w14:paraId="17F02826" w14:textId="77777777" w:rsidR="00B72BC4" w:rsidRPr="00065F18" w:rsidRDefault="00B72BC4" w:rsidP="00B72BC4">
            <w:pPr>
              <w:spacing w:line="276" w:lineRule="auto"/>
              <w:jc w:val="both"/>
              <w:rPr>
                <w:sz w:val="22"/>
                <w:szCs w:val="22"/>
              </w:rPr>
            </w:pPr>
          </w:p>
          <w:p w14:paraId="73410AB9" w14:textId="77777777" w:rsidR="00B72BC4" w:rsidRPr="00065F18" w:rsidRDefault="00B72BC4" w:rsidP="00B72BC4">
            <w:pPr>
              <w:pStyle w:val="ListParagraph"/>
              <w:numPr>
                <w:ilvl w:val="1"/>
                <w:numId w:val="35"/>
              </w:numPr>
              <w:spacing w:line="276" w:lineRule="auto"/>
              <w:jc w:val="both"/>
              <w:rPr>
                <w:sz w:val="22"/>
                <w:szCs w:val="22"/>
              </w:rPr>
            </w:pPr>
            <w:r w:rsidRPr="00065F18">
              <w:rPr>
                <w:sz w:val="22"/>
                <w:szCs w:val="22"/>
              </w:rPr>
              <w:t>Tekuće donacije u novcu</w:t>
            </w:r>
          </w:p>
          <w:p w14:paraId="21456201" w14:textId="77777777" w:rsidR="00B72BC4" w:rsidRPr="00065F18" w:rsidRDefault="00B72BC4" w:rsidP="00B72BC4">
            <w:pPr>
              <w:pStyle w:val="ListParagraph"/>
              <w:spacing w:line="276" w:lineRule="auto"/>
              <w:ind w:left="1440"/>
              <w:jc w:val="both"/>
              <w:rPr>
                <w:sz w:val="22"/>
                <w:szCs w:val="22"/>
              </w:rPr>
            </w:pPr>
            <w:r w:rsidRPr="00065F18">
              <w:rPr>
                <w:sz w:val="22"/>
                <w:szCs w:val="22"/>
              </w:rPr>
              <w:t>Iznos: 18.000,00 €</w:t>
            </w:r>
          </w:p>
          <w:p w14:paraId="7DCD9182" w14:textId="77777777" w:rsidR="00B72BC4" w:rsidRPr="00065F18" w:rsidRDefault="00B72BC4" w:rsidP="00B72BC4">
            <w:pPr>
              <w:pStyle w:val="ListParagraph"/>
              <w:spacing w:line="276" w:lineRule="auto"/>
              <w:ind w:left="1440"/>
              <w:jc w:val="both"/>
              <w:rPr>
                <w:sz w:val="22"/>
                <w:szCs w:val="22"/>
              </w:rPr>
            </w:pPr>
          </w:p>
          <w:p w14:paraId="52541D90" w14:textId="77777777" w:rsidR="00B72BC4" w:rsidRPr="00065F18" w:rsidRDefault="00B72BC4" w:rsidP="00B72BC4">
            <w:pPr>
              <w:pStyle w:val="ListParagraph"/>
              <w:spacing w:line="276" w:lineRule="auto"/>
              <w:ind w:left="27"/>
              <w:jc w:val="both"/>
              <w:rPr>
                <w:sz w:val="22"/>
                <w:szCs w:val="22"/>
              </w:rPr>
            </w:pPr>
            <w:r w:rsidRPr="00065F18">
              <w:rPr>
                <w:sz w:val="22"/>
                <w:szCs w:val="22"/>
              </w:rPr>
              <w:t>Ova sredstva namijenjena su za sufinanciranje programa koji će biti odabrani putem Javnog poziva za prijavu događanja u okviru programskih komponenti manifestacije Advent.</w:t>
            </w:r>
          </w:p>
          <w:p w14:paraId="7FFF0888" w14:textId="77777777" w:rsidR="00B72BC4" w:rsidRPr="00065F18" w:rsidRDefault="00B72BC4" w:rsidP="00B72BC4">
            <w:pPr>
              <w:pStyle w:val="ListParagraph"/>
              <w:spacing w:line="276" w:lineRule="auto"/>
              <w:ind w:left="1080"/>
              <w:jc w:val="both"/>
              <w:rPr>
                <w:sz w:val="22"/>
                <w:szCs w:val="22"/>
              </w:rPr>
            </w:pPr>
            <w:r w:rsidRPr="00065F18">
              <w:rPr>
                <w:sz w:val="22"/>
                <w:szCs w:val="22"/>
              </w:rPr>
              <w:t xml:space="preserve">    </w:t>
            </w:r>
          </w:p>
          <w:p w14:paraId="75F746D5" w14:textId="77777777" w:rsidR="00B72BC4" w:rsidRPr="00065F18" w:rsidRDefault="00B72BC4" w:rsidP="00B72BC4">
            <w:pPr>
              <w:pStyle w:val="ListParagraph"/>
              <w:numPr>
                <w:ilvl w:val="1"/>
                <w:numId w:val="35"/>
              </w:numPr>
              <w:spacing w:line="276" w:lineRule="auto"/>
              <w:jc w:val="both"/>
              <w:rPr>
                <w:sz w:val="22"/>
                <w:szCs w:val="22"/>
              </w:rPr>
            </w:pPr>
            <w:r w:rsidRPr="00065F18">
              <w:rPr>
                <w:sz w:val="22"/>
                <w:szCs w:val="22"/>
              </w:rPr>
              <w:t>Ostali nespomenuti rashodi poslovanja</w:t>
            </w:r>
          </w:p>
          <w:p w14:paraId="2A655C48" w14:textId="2102196E" w:rsidR="00B72BC4" w:rsidRPr="00065F18" w:rsidRDefault="00B72BC4" w:rsidP="00B72BC4">
            <w:pPr>
              <w:spacing w:line="276" w:lineRule="auto"/>
              <w:jc w:val="both"/>
              <w:rPr>
                <w:sz w:val="22"/>
                <w:szCs w:val="22"/>
              </w:rPr>
            </w:pPr>
            <w:r w:rsidRPr="00065F18">
              <w:rPr>
                <w:sz w:val="22"/>
                <w:szCs w:val="22"/>
              </w:rPr>
              <w:t xml:space="preserve">                          Iznos: 1.</w:t>
            </w:r>
            <w:r w:rsidR="00CC2350">
              <w:rPr>
                <w:sz w:val="22"/>
                <w:szCs w:val="22"/>
              </w:rPr>
              <w:t>5</w:t>
            </w:r>
            <w:r w:rsidRPr="00065F18">
              <w:rPr>
                <w:sz w:val="22"/>
                <w:szCs w:val="22"/>
              </w:rPr>
              <w:t xml:space="preserve">00,00 € </w:t>
            </w:r>
          </w:p>
          <w:p w14:paraId="0D91F639" w14:textId="77777777" w:rsidR="00B72BC4" w:rsidRPr="00065F18" w:rsidRDefault="00B72BC4" w:rsidP="00B72BC4">
            <w:pPr>
              <w:spacing w:line="276" w:lineRule="auto"/>
              <w:jc w:val="both"/>
              <w:rPr>
                <w:sz w:val="22"/>
                <w:szCs w:val="22"/>
              </w:rPr>
            </w:pPr>
          </w:p>
          <w:p w14:paraId="339FA7CC" w14:textId="77777777" w:rsidR="00B72BC4" w:rsidRPr="00065F18" w:rsidRDefault="00B72BC4" w:rsidP="00B72BC4">
            <w:pPr>
              <w:spacing w:line="276" w:lineRule="auto"/>
              <w:jc w:val="both"/>
              <w:rPr>
                <w:sz w:val="22"/>
                <w:szCs w:val="22"/>
              </w:rPr>
            </w:pPr>
            <w:r w:rsidRPr="00065F18">
              <w:rPr>
                <w:sz w:val="22"/>
                <w:szCs w:val="22"/>
              </w:rPr>
              <w:t>Ova sredstva namijenjena su za reprezentaciju izvođača na  manifestaciji Advent, osiguranje montažnih objekata i sl.</w:t>
            </w:r>
          </w:p>
          <w:p w14:paraId="0EF514B4" w14:textId="77777777" w:rsidR="00B72BC4" w:rsidRPr="00065F18" w:rsidRDefault="00B72BC4" w:rsidP="00B72BC4">
            <w:pPr>
              <w:spacing w:line="276" w:lineRule="auto"/>
              <w:jc w:val="both"/>
              <w:rPr>
                <w:sz w:val="22"/>
                <w:szCs w:val="22"/>
              </w:rPr>
            </w:pPr>
          </w:p>
          <w:p w14:paraId="78418FF2" w14:textId="77777777" w:rsidR="00B72BC4" w:rsidRPr="00065F18" w:rsidRDefault="00B72BC4" w:rsidP="00B72BC4">
            <w:pPr>
              <w:pStyle w:val="ListParagraph"/>
              <w:numPr>
                <w:ilvl w:val="0"/>
                <w:numId w:val="35"/>
              </w:numPr>
              <w:spacing w:line="276" w:lineRule="auto"/>
              <w:jc w:val="both"/>
              <w:rPr>
                <w:b/>
                <w:sz w:val="22"/>
                <w:szCs w:val="22"/>
              </w:rPr>
            </w:pPr>
            <w:r w:rsidRPr="00065F18">
              <w:rPr>
                <w:b/>
                <w:bCs/>
                <w:sz w:val="22"/>
                <w:szCs w:val="22"/>
              </w:rPr>
              <w:t>Ostale manifestacije</w:t>
            </w:r>
          </w:p>
          <w:p w14:paraId="063C2058" w14:textId="7370D1CE" w:rsidR="00B72BC4" w:rsidRPr="00065F18" w:rsidRDefault="00B72BC4" w:rsidP="00B72BC4">
            <w:pPr>
              <w:spacing w:line="276" w:lineRule="auto"/>
              <w:ind w:left="720"/>
              <w:jc w:val="both"/>
              <w:rPr>
                <w:b/>
                <w:sz w:val="22"/>
                <w:szCs w:val="22"/>
              </w:rPr>
            </w:pPr>
            <w:r w:rsidRPr="00065F18">
              <w:rPr>
                <w:b/>
                <w:sz w:val="22"/>
                <w:szCs w:val="22"/>
              </w:rPr>
              <w:t>Planirani iznos: 1</w:t>
            </w:r>
            <w:r w:rsidR="00CC2350">
              <w:rPr>
                <w:b/>
                <w:sz w:val="22"/>
                <w:szCs w:val="22"/>
              </w:rPr>
              <w:t>30</w:t>
            </w:r>
            <w:r w:rsidRPr="00065F18">
              <w:rPr>
                <w:b/>
                <w:sz w:val="22"/>
                <w:szCs w:val="22"/>
              </w:rPr>
              <w:t>.328,00 €</w:t>
            </w:r>
          </w:p>
          <w:p w14:paraId="4BB172F6" w14:textId="77777777" w:rsidR="00B72BC4" w:rsidRPr="00065F18" w:rsidRDefault="00B72BC4" w:rsidP="00B72BC4">
            <w:pPr>
              <w:spacing w:line="276" w:lineRule="auto"/>
              <w:ind w:left="720"/>
              <w:jc w:val="both"/>
              <w:rPr>
                <w:b/>
                <w:sz w:val="22"/>
                <w:szCs w:val="22"/>
              </w:rPr>
            </w:pPr>
          </w:p>
          <w:p w14:paraId="71941A89" w14:textId="77777777" w:rsidR="00B72BC4" w:rsidRPr="00065F18" w:rsidRDefault="00B72BC4" w:rsidP="00B72BC4">
            <w:pPr>
              <w:spacing w:line="276" w:lineRule="auto"/>
              <w:ind w:left="720"/>
              <w:jc w:val="both"/>
              <w:rPr>
                <w:b/>
                <w:sz w:val="22"/>
                <w:szCs w:val="22"/>
              </w:rPr>
            </w:pPr>
            <w:r w:rsidRPr="00065F18">
              <w:rPr>
                <w:b/>
                <w:sz w:val="22"/>
                <w:szCs w:val="22"/>
              </w:rPr>
              <w:t>Aktivnosti:</w:t>
            </w:r>
          </w:p>
          <w:p w14:paraId="59CAEB6F" w14:textId="77777777" w:rsidR="00B72BC4" w:rsidRPr="00065F18" w:rsidRDefault="00B72BC4" w:rsidP="00B72BC4">
            <w:pPr>
              <w:spacing w:line="276" w:lineRule="auto"/>
              <w:ind w:left="720"/>
              <w:jc w:val="both"/>
              <w:rPr>
                <w:b/>
                <w:sz w:val="22"/>
                <w:szCs w:val="22"/>
              </w:rPr>
            </w:pPr>
          </w:p>
          <w:p w14:paraId="58B6F04B" w14:textId="77777777" w:rsidR="00B72BC4" w:rsidRPr="00065F18" w:rsidRDefault="00B72BC4" w:rsidP="00B72BC4">
            <w:pPr>
              <w:numPr>
                <w:ilvl w:val="1"/>
                <w:numId w:val="35"/>
              </w:numPr>
              <w:spacing w:line="276" w:lineRule="auto"/>
              <w:jc w:val="both"/>
              <w:rPr>
                <w:sz w:val="22"/>
                <w:szCs w:val="22"/>
              </w:rPr>
            </w:pPr>
            <w:r w:rsidRPr="00065F18">
              <w:rPr>
                <w:sz w:val="22"/>
                <w:szCs w:val="22"/>
              </w:rPr>
              <w:t>Rashodi za usluge - ostale manifestacije</w:t>
            </w:r>
          </w:p>
          <w:p w14:paraId="7D2D4775" w14:textId="566A3673" w:rsidR="00B72BC4" w:rsidRPr="00065F18" w:rsidRDefault="00B72BC4" w:rsidP="00B72BC4">
            <w:pPr>
              <w:spacing w:line="276" w:lineRule="auto"/>
              <w:ind w:left="1080"/>
              <w:jc w:val="both"/>
              <w:rPr>
                <w:sz w:val="22"/>
                <w:szCs w:val="22"/>
              </w:rPr>
            </w:pPr>
            <w:r w:rsidRPr="00065F18">
              <w:rPr>
                <w:sz w:val="22"/>
                <w:szCs w:val="22"/>
              </w:rPr>
              <w:t xml:space="preserve">      Iznos: 11</w:t>
            </w:r>
            <w:r w:rsidR="00CC2350">
              <w:rPr>
                <w:sz w:val="22"/>
                <w:szCs w:val="22"/>
              </w:rPr>
              <w:t>7</w:t>
            </w:r>
            <w:r w:rsidRPr="00065F18">
              <w:rPr>
                <w:sz w:val="22"/>
                <w:szCs w:val="22"/>
              </w:rPr>
              <w:t>.000,00 €</w:t>
            </w:r>
          </w:p>
          <w:p w14:paraId="4D1B4804" w14:textId="77777777" w:rsidR="00B72BC4" w:rsidRPr="00065F18" w:rsidRDefault="00B72BC4" w:rsidP="00B72BC4">
            <w:pPr>
              <w:spacing w:line="276" w:lineRule="auto"/>
              <w:jc w:val="both"/>
              <w:rPr>
                <w:sz w:val="22"/>
                <w:szCs w:val="22"/>
              </w:rPr>
            </w:pPr>
            <w:r w:rsidRPr="00065F18">
              <w:rPr>
                <w:sz w:val="22"/>
                <w:szCs w:val="22"/>
              </w:rPr>
              <w:t xml:space="preserve">                 </w:t>
            </w:r>
          </w:p>
          <w:p w14:paraId="2AA6ACAD" w14:textId="77777777" w:rsidR="00B72BC4" w:rsidRPr="00065F18" w:rsidRDefault="00B72BC4" w:rsidP="00B72BC4">
            <w:pPr>
              <w:spacing w:line="276" w:lineRule="auto"/>
              <w:jc w:val="both"/>
              <w:rPr>
                <w:sz w:val="22"/>
                <w:szCs w:val="22"/>
              </w:rPr>
            </w:pPr>
            <w:r w:rsidRPr="00065F18">
              <w:rPr>
                <w:sz w:val="22"/>
                <w:szCs w:val="22"/>
              </w:rPr>
              <w:t xml:space="preserve">Ova sredstva namijenjena su za organizaciju ostalih raznih manjih manifestacija i događanja kojima je Grad Karlovac organizator ili suorganizator. </w:t>
            </w:r>
          </w:p>
          <w:p w14:paraId="573B3FEA" w14:textId="77777777" w:rsidR="00B72BC4" w:rsidRPr="00065F18" w:rsidRDefault="00B72BC4" w:rsidP="00B72BC4">
            <w:pPr>
              <w:spacing w:line="276" w:lineRule="auto"/>
              <w:ind w:left="1080"/>
              <w:jc w:val="both"/>
              <w:rPr>
                <w:sz w:val="22"/>
                <w:szCs w:val="22"/>
              </w:rPr>
            </w:pPr>
          </w:p>
          <w:p w14:paraId="170FD066" w14:textId="77777777" w:rsidR="00B72BC4" w:rsidRPr="00065F18" w:rsidRDefault="00B72BC4" w:rsidP="00B72BC4">
            <w:pPr>
              <w:pStyle w:val="ListParagraph"/>
              <w:numPr>
                <w:ilvl w:val="1"/>
                <w:numId w:val="35"/>
              </w:numPr>
              <w:spacing w:line="276" w:lineRule="auto"/>
              <w:jc w:val="both"/>
              <w:rPr>
                <w:bCs/>
                <w:sz w:val="22"/>
                <w:szCs w:val="22"/>
              </w:rPr>
            </w:pPr>
            <w:r w:rsidRPr="00065F18">
              <w:rPr>
                <w:bCs/>
                <w:sz w:val="22"/>
                <w:szCs w:val="22"/>
              </w:rPr>
              <w:t>Ostale usluge</w:t>
            </w:r>
          </w:p>
          <w:p w14:paraId="54BA8B1B" w14:textId="4B0607A9" w:rsidR="00B72BC4" w:rsidRPr="00065F18" w:rsidRDefault="00B72BC4" w:rsidP="00B72BC4">
            <w:pPr>
              <w:spacing w:line="276" w:lineRule="auto"/>
              <w:ind w:left="1080"/>
              <w:jc w:val="both"/>
              <w:rPr>
                <w:bCs/>
                <w:sz w:val="22"/>
                <w:szCs w:val="22"/>
              </w:rPr>
            </w:pPr>
            <w:r w:rsidRPr="00065F18">
              <w:rPr>
                <w:bCs/>
                <w:sz w:val="22"/>
                <w:szCs w:val="22"/>
              </w:rPr>
              <w:t xml:space="preserve">      Iznos: 1</w:t>
            </w:r>
            <w:r w:rsidR="00CC2350">
              <w:rPr>
                <w:bCs/>
                <w:sz w:val="22"/>
                <w:szCs w:val="22"/>
              </w:rPr>
              <w:t>2</w:t>
            </w:r>
            <w:r w:rsidRPr="00065F18">
              <w:rPr>
                <w:bCs/>
                <w:sz w:val="22"/>
                <w:szCs w:val="22"/>
              </w:rPr>
              <w:t>.000,00 €</w:t>
            </w:r>
          </w:p>
          <w:p w14:paraId="1377718A" w14:textId="77777777" w:rsidR="00B72BC4" w:rsidRPr="00065F18" w:rsidRDefault="00B72BC4" w:rsidP="00B72BC4">
            <w:pPr>
              <w:spacing w:line="276" w:lineRule="auto"/>
              <w:jc w:val="both"/>
              <w:rPr>
                <w:sz w:val="22"/>
                <w:szCs w:val="22"/>
              </w:rPr>
            </w:pPr>
            <w:r w:rsidRPr="00065F18">
              <w:rPr>
                <w:sz w:val="22"/>
                <w:szCs w:val="22"/>
              </w:rPr>
              <w:t xml:space="preserve">                  </w:t>
            </w:r>
          </w:p>
          <w:p w14:paraId="684B6FBB" w14:textId="77777777" w:rsidR="00B72BC4" w:rsidRPr="00065F18" w:rsidRDefault="00B72BC4" w:rsidP="00B72BC4">
            <w:pPr>
              <w:spacing w:line="276" w:lineRule="auto"/>
              <w:jc w:val="both"/>
              <w:rPr>
                <w:sz w:val="22"/>
                <w:szCs w:val="22"/>
              </w:rPr>
            </w:pPr>
            <w:r w:rsidRPr="00065F18">
              <w:rPr>
                <w:sz w:val="22"/>
                <w:szCs w:val="22"/>
              </w:rPr>
              <w:t xml:space="preserve">Ova sredstva namijenjena su za reprezentaciju i smještaj izvođača na  manifestacijama, naknade za rad na manifestacijama, osiguranje montažnih objekata i sl. </w:t>
            </w:r>
          </w:p>
          <w:p w14:paraId="485236E5" w14:textId="77777777" w:rsidR="00B72BC4" w:rsidRPr="00065F18" w:rsidRDefault="00B72BC4" w:rsidP="00B72BC4">
            <w:pPr>
              <w:spacing w:line="276" w:lineRule="auto"/>
              <w:jc w:val="both"/>
              <w:rPr>
                <w:sz w:val="22"/>
                <w:szCs w:val="22"/>
              </w:rPr>
            </w:pPr>
          </w:p>
          <w:p w14:paraId="7A1CF7AF" w14:textId="77777777" w:rsidR="00B72BC4" w:rsidRPr="00065F18" w:rsidRDefault="00B72BC4" w:rsidP="00B72BC4">
            <w:pPr>
              <w:pStyle w:val="ListParagraph"/>
              <w:numPr>
                <w:ilvl w:val="1"/>
                <w:numId w:val="35"/>
              </w:numPr>
              <w:spacing w:line="276" w:lineRule="auto"/>
              <w:jc w:val="both"/>
              <w:rPr>
                <w:bCs/>
                <w:sz w:val="22"/>
                <w:szCs w:val="22"/>
              </w:rPr>
            </w:pPr>
            <w:r w:rsidRPr="00065F18">
              <w:rPr>
                <w:sz w:val="22"/>
                <w:szCs w:val="22"/>
              </w:rPr>
              <w:t xml:space="preserve">Tekuće donacije u novcu – blagdanska događanja </w:t>
            </w:r>
          </w:p>
          <w:p w14:paraId="4456FEAB" w14:textId="77777777" w:rsidR="00B72BC4" w:rsidRPr="00065F18" w:rsidRDefault="00B72BC4" w:rsidP="00B72BC4">
            <w:pPr>
              <w:pStyle w:val="ListParagraph"/>
              <w:spacing w:line="276" w:lineRule="auto"/>
              <w:ind w:left="1080"/>
              <w:jc w:val="both"/>
              <w:rPr>
                <w:bCs/>
                <w:sz w:val="22"/>
                <w:szCs w:val="22"/>
              </w:rPr>
            </w:pPr>
            <w:r w:rsidRPr="00065F18">
              <w:rPr>
                <w:sz w:val="22"/>
                <w:szCs w:val="22"/>
              </w:rPr>
              <w:t xml:space="preserve">      Iznos: </w:t>
            </w:r>
            <w:r w:rsidRPr="00065F18">
              <w:rPr>
                <w:bCs/>
                <w:sz w:val="22"/>
                <w:szCs w:val="22"/>
              </w:rPr>
              <w:t>1.328,00 €</w:t>
            </w:r>
          </w:p>
          <w:p w14:paraId="5874B6F8" w14:textId="77777777" w:rsidR="00B72BC4" w:rsidRPr="00065F18" w:rsidRDefault="00B72BC4" w:rsidP="00B72BC4">
            <w:pPr>
              <w:spacing w:line="276" w:lineRule="auto"/>
              <w:jc w:val="both"/>
              <w:rPr>
                <w:sz w:val="22"/>
                <w:szCs w:val="22"/>
              </w:rPr>
            </w:pPr>
            <w:r w:rsidRPr="00065F18">
              <w:rPr>
                <w:sz w:val="22"/>
                <w:szCs w:val="22"/>
              </w:rPr>
              <w:t xml:space="preserve">                  </w:t>
            </w:r>
          </w:p>
          <w:p w14:paraId="109C2190" w14:textId="77777777" w:rsidR="00B72BC4" w:rsidRPr="00065F18" w:rsidRDefault="00B72BC4" w:rsidP="00B72BC4">
            <w:pPr>
              <w:spacing w:line="276" w:lineRule="auto"/>
              <w:jc w:val="both"/>
              <w:rPr>
                <w:sz w:val="22"/>
                <w:szCs w:val="22"/>
              </w:rPr>
            </w:pPr>
            <w:r w:rsidRPr="00065F18">
              <w:rPr>
                <w:sz w:val="22"/>
                <w:szCs w:val="22"/>
              </w:rPr>
              <w:t>Sredstva namijenjena su za financiranje aktivnosti koje će se provesti u suradnji  s Franjevačkim samostanom povodom Uskrsnih i Božićnih blagdana, a kroz ove aktivnosti radi se na prigodnom ukrašavanju vanjskih prostora u Zvijezdi. Osim ukrašavanja, postavljaju se tematske izložbe, provode se kreativne radionice izvode se koncerti i provode druge prigodne aktivnosti.</w:t>
            </w:r>
          </w:p>
          <w:p w14:paraId="7DAEF70C" w14:textId="77777777" w:rsidR="00B72BC4" w:rsidRPr="00065F18" w:rsidRDefault="00B72BC4" w:rsidP="00B72BC4">
            <w:pPr>
              <w:spacing w:line="276" w:lineRule="auto"/>
              <w:jc w:val="both"/>
              <w:rPr>
                <w:sz w:val="22"/>
                <w:szCs w:val="22"/>
              </w:rPr>
            </w:pPr>
          </w:p>
          <w:p w14:paraId="3C48749B" w14:textId="77777777" w:rsidR="00B72BC4" w:rsidRPr="00065F18" w:rsidRDefault="00B72BC4" w:rsidP="00B72BC4">
            <w:pPr>
              <w:pStyle w:val="ListParagraph"/>
              <w:numPr>
                <w:ilvl w:val="0"/>
                <w:numId w:val="35"/>
              </w:numPr>
              <w:spacing w:line="276" w:lineRule="auto"/>
              <w:jc w:val="both"/>
              <w:rPr>
                <w:b/>
                <w:bCs/>
                <w:sz w:val="22"/>
                <w:szCs w:val="22"/>
              </w:rPr>
            </w:pPr>
            <w:r w:rsidRPr="00065F18">
              <w:rPr>
                <w:b/>
                <w:bCs/>
                <w:sz w:val="22"/>
                <w:szCs w:val="22"/>
              </w:rPr>
              <w:t>Turistička infrastruktura</w:t>
            </w:r>
          </w:p>
          <w:p w14:paraId="42AE31DB" w14:textId="63B4047D" w:rsidR="00B72BC4" w:rsidRPr="00065F18" w:rsidRDefault="00B72BC4" w:rsidP="00B72BC4">
            <w:pPr>
              <w:spacing w:line="276" w:lineRule="auto"/>
              <w:ind w:left="720"/>
              <w:jc w:val="both"/>
              <w:rPr>
                <w:b/>
                <w:sz w:val="22"/>
                <w:szCs w:val="22"/>
              </w:rPr>
            </w:pPr>
            <w:r w:rsidRPr="00065F18">
              <w:rPr>
                <w:b/>
                <w:bCs/>
                <w:sz w:val="22"/>
                <w:szCs w:val="22"/>
              </w:rPr>
              <w:t xml:space="preserve">Planirani iznos: </w:t>
            </w:r>
            <w:r w:rsidR="00EB09F4">
              <w:rPr>
                <w:b/>
                <w:bCs/>
                <w:sz w:val="22"/>
                <w:szCs w:val="22"/>
              </w:rPr>
              <w:t>50</w:t>
            </w:r>
            <w:r w:rsidRPr="00065F18">
              <w:rPr>
                <w:b/>
                <w:bCs/>
                <w:sz w:val="22"/>
                <w:szCs w:val="22"/>
              </w:rPr>
              <w:t>.000,00 €</w:t>
            </w:r>
          </w:p>
          <w:p w14:paraId="2FBB6657" w14:textId="77777777" w:rsidR="00B72BC4" w:rsidRPr="00065F18" w:rsidRDefault="00B72BC4" w:rsidP="00B72BC4">
            <w:pPr>
              <w:spacing w:line="276" w:lineRule="auto"/>
              <w:jc w:val="both"/>
              <w:rPr>
                <w:sz w:val="22"/>
                <w:szCs w:val="22"/>
              </w:rPr>
            </w:pPr>
          </w:p>
          <w:p w14:paraId="4351F1E5" w14:textId="77777777" w:rsidR="00B72BC4" w:rsidRPr="00065F18" w:rsidRDefault="00B72BC4" w:rsidP="00B72BC4">
            <w:pPr>
              <w:spacing w:line="276" w:lineRule="auto"/>
              <w:ind w:left="720"/>
              <w:jc w:val="both"/>
              <w:rPr>
                <w:b/>
                <w:sz w:val="22"/>
                <w:szCs w:val="22"/>
              </w:rPr>
            </w:pPr>
            <w:r w:rsidRPr="00065F18">
              <w:rPr>
                <w:b/>
                <w:sz w:val="22"/>
                <w:szCs w:val="22"/>
              </w:rPr>
              <w:t>Aktivnosti:</w:t>
            </w:r>
          </w:p>
          <w:p w14:paraId="39B9B350" w14:textId="77777777" w:rsidR="00B72BC4" w:rsidRPr="00065F18" w:rsidRDefault="00B72BC4" w:rsidP="00B72BC4">
            <w:pPr>
              <w:spacing w:line="276" w:lineRule="auto"/>
              <w:ind w:left="720"/>
              <w:jc w:val="both"/>
              <w:rPr>
                <w:b/>
                <w:sz w:val="22"/>
                <w:szCs w:val="22"/>
              </w:rPr>
            </w:pPr>
          </w:p>
          <w:p w14:paraId="2420C4BA" w14:textId="77777777" w:rsidR="00B72BC4" w:rsidRPr="00065F18" w:rsidRDefault="00B72BC4" w:rsidP="00B72BC4">
            <w:pPr>
              <w:spacing w:line="276" w:lineRule="auto"/>
              <w:ind w:left="720"/>
              <w:jc w:val="both"/>
              <w:rPr>
                <w:b/>
                <w:sz w:val="22"/>
                <w:szCs w:val="22"/>
              </w:rPr>
            </w:pPr>
            <w:r w:rsidRPr="00065F18">
              <w:rPr>
                <w:sz w:val="22"/>
                <w:szCs w:val="22"/>
              </w:rPr>
              <w:t>Rashodi za usluge</w:t>
            </w:r>
          </w:p>
          <w:p w14:paraId="1827E40C" w14:textId="671C7E72" w:rsidR="00B72BC4" w:rsidRPr="00065F18" w:rsidRDefault="00B72BC4" w:rsidP="00B72BC4">
            <w:pPr>
              <w:spacing w:line="276" w:lineRule="auto"/>
              <w:ind w:left="720"/>
              <w:jc w:val="both"/>
              <w:rPr>
                <w:b/>
                <w:sz w:val="22"/>
                <w:szCs w:val="22"/>
              </w:rPr>
            </w:pPr>
            <w:r w:rsidRPr="00065F18">
              <w:rPr>
                <w:sz w:val="22"/>
                <w:szCs w:val="22"/>
              </w:rPr>
              <w:t xml:space="preserve">Iznos: </w:t>
            </w:r>
            <w:r w:rsidR="00CC2350">
              <w:rPr>
                <w:sz w:val="22"/>
                <w:szCs w:val="22"/>
              </w:rPr>
              <w:t>50</w:t>
            </w:r>
            <w:r w:rsidRPr="00065F18">
              <w:rPr>
                <w:sz w:val="22"/>
                <w:szCs w:val="22"/>
              </w:rPr>
              <w:t>.000,00 €</w:t>
            </w:r>
          </w:p>
          <w:p w14:paraId="4D6456FB" w14:textId="77777777" w:rsidR="00B72BC4" w:rsidRPr="00065F18" w:rsidRDefault="00B72BC4" w:rsidP="00B72BC4">
            <w:pPr>
              <w:spacing w:line="276" w:lineRule="auto"/>
              <w:ind w:left="1080"/>
              <w:jc w:val="both"/>
              <w:rPr>
                <w:sz w:val="22"/>
                <w:szCs w:val="22"/>
              </w:rPr>
            </w:pPr>
          </w:p>
          <w:p w14:paraId="7DB6BD4D" w14:textId="55216751" w:rsidR="00B72BC4" w:rsidRDefault="00B72BC4" w:rsidP="00B72BC4">
            <w:pPr>
              <w:spacing w:line="276" w:lineRule="auto"/>
              <w:jc w:val="both"/>
              <w:rPr>
                <w:sz w:val="22"/>
                <w:szCs w:val="22"/>
              </w:rPr>
            </w:pPr>
            <w:r w:rsidRPr="00065F18">
              <w:rPr>
                <w:sz w:val="22"/>
                <w:szCs w:val="22"/>
              </w:rPr>
              <w:t>Ova sredstva namijenjena su za popravak montažnih objekata u vlasništvu Grada Karlovca za potrebe manifestacija (11 drvenih kućica), za razne usluge vezane uz malu turističku infrastrukturu kao što usluge obnove postojeće ili postavljanje nove turističke interpretacije i opreme na terenu, uređenje javnih površina kao što je podjela cvijeća u teglama građanima koji imaju objekte na turistički atraktivnim lokacijama (prvenstveno u centru grada), postavljanje cvijeća na kandelabre i žardinjere u centru grada, sadnja drveća i drugog ukrasnog bilja te druge male akcije na poljepšavanju i ozelenjivanju Grada u turističke svrhe.</w:t>
            </w:r>
          </w:p>
          <w:p w14:paraId="6632FB3D" w14:textId="77777777" w:rsidR="00B72BC4" w:rsidRDefault="00B72BC4" w:rsidP="00B72BC4">
            <w:pPr>
              <w:spacing w:line="276" w:lineRule="auto"/>
              <w:jc w:val="both"/>
              <w:rPr>
                <w:sz w:val="22"/>
                <w:szCs w:val="22"/>
              </w:rPr>
            </w:pPr>
          </w:p>
          <w:p w14:paraId="0BA2AF9F" w14:textId="3287CC74" w:rsidR="00F42CE5" w:rsidRPr="00D9433D" w:rsidRDefault="00F42CE5" w:rsidP="00F42CE5">
            <w:pPr>
              <w:pStyle w:val="ListParagraph"/>
              <w:numPr>
                <w:ilvl w:val="0"/>
                <w:numId w:val="35"/>
              </w:numPr>
              <w:spacing w:line="276" w:lineRule="auto"/>
              <w:jc w:val="both"/>
              <w:rPr>
                <w:b/>
                <w:bCs/>
                <w:sz w:val="22"/>
                <w:szCs w:val="22"/>
              </w:rPr>
            </w:pPr>
            <w:r w:rsidRPr="00D9433D">
              <w:rPr>
                <w:b/>
                <w:bCs/>
                <w:sz w:val="22"/>
                <w:szCs w:val="22"/>
              </w:rPr>
              <w:t>CRO RACE</w:t>
            </w:r>
          </w:p>
          <w:p w14:paraId="7B380ED8" w14:textId="3E211BF6" w:rsidR="00F42CE5" w:rsidRPr="00D9433D" w:rsidRDefault="00F42CE5" w:rsidP="00F42CE5">
            <w:pPr>
              <w:spacing w:line="276" w:lineRule="auto"/>
              <w:jc w:val="both"/>
              <w:rPr>
                <w:b/>
                <w:bCs/>
                <w:sz w:val="22"/>
                <w:szCs w:val="22"/>
              </w:rPr>
            </w:pPr>
            <w:r w:rsidRPr="00D9433D">
              <w:rPr>
                <w:b/>
                <w:bCs/>
                <w:sz w:val="22"/>
                <w:szCs w:val="22"/>
              </w:rPr>
              <w:t xml:space="preserve">             Planirani iznos: 30.000,00</w:t>
            </w:r>
          </w:p>
          <w:p w14:paraId="309E7B7E" w14:textId="77777777" w:rsidR="00F42CE5" w:rsidRPr="00D9433D" w:rsidRDefault="00F42CE5" w:rsidP="00F42CE5">
            <w:pPr>
              <w:spacing w:line="276" w:lineRule="auto"/>
              <w:jc w:val="both"/>
              <w:rPr>
                <w:sz w:val="22"/>
                <w:szCs w:val="22"/>
              </w:rPr>
            </w:pPr>
          </w:p>
          <w:p w14:paraId="4AF45089" w14:textId="77777777" w:rsidR="00F42CE5" w:rsidRPr="00D9433D" w:rsidRDefault="00F42CE5" w:rsidP="00F42CE5">
            <w:pPr>
              <w:spacing w:line="276" w:lineRule="auto"/>
              <w:jc w:val="both"/>
              <w:rPr>
                <w:b/>
                <w:bCs/>
                <w:sz w:val="22"/>
                <w:szCs w:val="22"/>
              </w:rPr>
            </w:pPr>
            <w:r w:rsidRPr="00D9433D">
              <w:rPr>
                <w:b/>
                <w:bCs/>
                <w:sz w:val="22"/>
                <w:szCs w:val="22"/>
              </w:rPr>
              <w:t xml:space="preserve">              Aktivnosti:</w:t>
            </w:r>
          </w:p>
          <w:p w14:paraId="19C287B7" w14:textId="77777777" w:rsidR="00F42CE5" w:rsidRPr="00D9433D" w:rsidRDefault="00F42CE5" w:rsidP="00F42CE5">
            <w:pPr>
              <w:spacing w:line="276" w:lineRule="auto"/>
              <w:jc w:val="both"/>
              <w:rPr>
                <w:b/>
                <w:bCs/>
                <w:sz w:val="22"/>
                <w:szCs w:val="22"/>
              </w:rPr>
            </w:pPr>
          </w:p>
          <w:p w14:paraId="56DD3931" w14:textId="77777777" w:rsidR="00F42CE5" w:rsidRPr="00D9433D" w:rsidRDefault="00F42CE5" w:rsidP="00F42CE5">
            <w:pPr>
              <w:spacing w:line="276" w:lineRule="auto"/>
              <w:jc w:val="both"/>
              <w:rPr>
                <w:sz w:val="22"/>
                <w:szCs w:val="22"/>
              </w:rPr>
            </w:pPr>
            <w:r w:rsidRPr="00D9433D">
              <w:rPr>
                <w:sz w:val="22"/>
                <w:szCs w:val="22"/>
              </w:rPr>
              <w:t xml:space="preserve">             Rashodi za usluge</w:t>
            </w:r>
          </w:p>
          <w:p w14:paraId="7FE7F21A" w14:textId="2232733A" w:rsidR="00F42CE5" w:rsidRPr="00D9433D" w:rsidRDefault="00F42CE5" w:rsidP="00F42CE5">
            <w:pPr>
              <w:spacing w:line="276" w:lineRule="auto"/>
              <w:jc w:val="both"/>
              <w:rPr>
                <w:sz w:val="22"/>
                <w:szCs w:val="22"/>
              </w:rPr>
            </w:pPr>
            <w:r w:rsidRPr="00D9433D">
              <w:rPr>
                <w:sz w:val="22"/>
                <w:szCs w:val="22"/>
              </w:rPr>
              <w:t xml:space="preserve">             Iznos: 30.000,00</w:t>
            </w:r>
          </w:p>
          <w:p w14:paraId="003FBF78" w14:textId="77777777" w:rsidR="00F42CE5" w:rsidRPr="00D9433D" w:rsidRDefault="00F42CE5" w:rsidP="00F42CE5">
            <w:pPr>
              <w:spacing w:line="276" w:lineRule="auto"/>
              <w:jc w:val="both"/>
              <w:rPr>
                <w:sz w:val="22"/>
                <w:szCs w:val="22"/>
              </w:rPr>
            </w:pPr>
          </w:p>
          <w:p w14:paraId="28A100FD" w14:textId="77777777" w:rsidR="00F42CE5" w:rsidRDefault="00F42CE5" w:rsidP="00F42CE5">
            <w:pPr>
              <w:spacing w:line="276" w:lineRule="auto"/>
              <w:jc w:val="both"/>
              <w:rPr>
                <w:sz w:val="22"/>
                <w:szCs w:val="22"/>
              </w:rPr>
            </w:pPr>
            <w:r w:rsidRPr="00D9433D">
              <w:rPr>
                <w:sz w:val="22"/>
                <w:szCs w:val="22"/>
              </w:rPr>
              <w:t>Ovim sredstvima financirat će se  troškovi biciklističke utrke CRO RACE 2025., biciklističke utrke koja se organizira na području Hrvatske, podijeljeno regionalno u više etapa, a u jednoj od etapa je i područje Karlovca i  Karlovačke županije čime se doprinosi promidžbi Karlovca kao turističke destinacije.</w:t>
            </w:r>
          </w:p>
          <w:p w14:paraId="766FBA30" w14:textId="77777777" w:rsidR="00D9433D" w:rsidRPr="00D9433D" w:rsidRDefault="00D9433D" w:rsidP="00F42CE5">
            <w:pPr>
              <w:spacing w:line="276" w:lineRule="auto"/>
              <w:jc w:val="both"/>
              <w:rPr>
                <w:sz w:val="22"/>
                <w:szCs w:val="22"/>
              </w:rPr>
            </w:pPr>
          </w:p>
          <w:p w14:paraId="7C40FE58" w14:textId="328A015F" w:rsidR="00D9433D" w:rsidRPr="00D9433D" w:rsidRDefault="00D9433D" w:rsidP="00D9433D">
            <w:pPr>
              <w:pStyle w:val="ListParagraph"/>
              <w:numPr>
                <w:ilvl w:val="0"/>
                <w:numId w:val="35"/>
              </w:numPr>
              <w:spacing w:line="276" w:lineRule="auto"/>
              <w:jc w:val="both"/>
              <w:rPr>
                <w:b/>
                <w:bCs/>
                <w:sz w:val="22"/>
                <w:szCs w:val="22"/>
              </w:rPr>
            </w:pPr>
            <w:r w:rsidRPr="00D9433D">
              <w:rPr>
                <w:b/>
                <w:bCs/>
                <w:sz w:val="22"/>
                <w:szCs w:val="22"/>
              </w:rPr>
              <w:t>PORIN</w:t>
            </w:r>
          </w:p>
          <w:p w14:paraId="646A75DF" w14:textId="77777777" w:rsidR="00D9433D" w:rsidRPr="00D9433D" w:rsidRDefault="00D9433D" w:rsidP="00D9433D">
            <w:pPr>
              <w:spacing w:line="276" w:lineRule="auto"/>
              <w:jc w:val="both"/>
              <w:rPr>
                <w:b/>
                <w:bCs/>
                <w:sz w:val="22"/>
                <w:szCs w:val="22"/>
              </w:rPr>
            </w:pPr>
            <w:r w:rsidRPr="00D9433D">
              <w:rPr>
                <w:b/>
                <w:bCs/>
                <w:sz w:val="22"/>
                <w:szCs w:val="22"/>
              </w:rPr>
              <w:t xml:space="preserve">             Planirani iznos: 165.000,00</w:t>
            </w:r>
          </w:p>
          <w:p w14:paraId="6338C83F" w14:textId="77777777" w:rsidR="00D9433D" w:rsidRPr="00D9433D" w:rsidRDefault="00D9433D" w:rsidP="00D9433D">
            <w:pPr>
              <w:spacing w:line="276" w:lineRule="auto"/>
              <w:jc w:val="both"/>
              <w:rPr>
                <w:sz w:val="22"/>
                <w:szCs w:val="22"/>
              </w:rPr>
            </w:pPr>
          </w:p>
          <w:p w14:paraId="146709BB" w14:textId="77777777" w:rsidR="00D9433D" w:rsidRPr="00D9433D" w:rsidRDefault="00D9433D" w:rsidP="00D9433D">
            <w:pPr>
              <w:spacing w:line="276" w:lineRule="auto"/>
              <w:jc w:val="both"/>
              <w:rPr>
                <w:b/>
                <w:bCs/>
                <w:sz w:val="22"/>
                <w:szCs w:val="22"/>
              </w:rPr>
            </w:pPr>
            <w:r w:rsidRPr="00D9433D">
              <w:rPr>
                <w:b/>
                <w:bCs/>
                <w:sz w:val="22"/>
                <w:szCs w:val="22"/>
              </w:rPr>
              <w:t xml:space="preserve">              Aktivnosti:</w:t>
            </w:r>
          </w:p>
          <w:p w14:paraId="4FED138A" w14:textId="77777777" w:rsidR="00D9433D" w:rsidRPr="00D9433D" w:rsidRDefault="00D9433D" w:rsidP="00D9433D">
            <w:pPr>
              <w:pStyle w:val="ListParagraph"/>
              <w:rPr>
                <w:sz w:val="22"/>
                <w:szCs w:val="22"/>
              </w:rPr>
            </w:pPr>
          </w:p>
          <w:p w14:paraId="55136F58" w14:textId="77777777" w:rsidR="00D9433D" w:rsidRPr="00D9433D" w:rsidRDefault="00D9433D" w:rsidP="00D9433D">
            <w:pPr>
              <w:spacing w:line="276" w:lineRule="auto"/>
              <w:jc w:val="both"/>
              <w:rPr>
                <w:sz w:val="22"/>
                <w:szCs w:val="22"/>
              </w:rPr>
            </w:pPr>
            <w:r w:rsidRPr="00D9433D">
              <w:rPr>
                <w:sz w:val="22"/>
                <w:szCs w:val="22"/>
              </w:rPr>
              <w:t xml:space="preserve">             Rashodi za usluge</w:t>
            </w:r>
          </w:p>
          <w:p w14:paraId="65A3777B" w14:textId="77777777" w:rsidR="00D9433D" w:rsidRPr="00B47376" w:rsidRDefault="00D9433D" w:rsidP="00D9433D">
            <w:pPr>
              <w:spacing w:line="276" w:lineRule="auto"/>
              <w:jc w:val="both"/>
              <w:rPr>
                <w:color w:val="4472C4" w:themeColor="accent1"/>
                <w:sz w:val="22"/>
                <w:szCs w:val="22"/>
              </w:rPr>
            </w:pPr>
            <w:r w:rsidRPr="00D9433D">
              <w:rPr>
                <w:sz w:val="22"/>
                <w:szCs w:val="22"/>
              </w:rPr>
              <w:t xml:space="preserve">             Iznos: 165.000,00</w:t>
            </w:r>
          </w:p>
          <w:p w14:paraId="4B2B94D5" w14:textId="77777777" w:rsidR="00D9433D" w:rsidRDefault="00D9433D" w:rsidP="00D9433D">
            <w:pPr>
              <w:spacing w:line="276" w:lineRule="auto"/>
              <w:jc w:val="both"/>
              <w:rPr>
                <w:sz w:val="22"/>
                <w:szCs w:val="22"/>
              </w:rPr>
            </w:pPr>
          </w:p>
          <w:p w14:paraId="61F97F7A" w14:textId="77777777" w:rsidR="00D9433D" w:rsidRPr="00D9433D" w:rsidRDefault="00D9433D" w:rsidP="00D9433D">
            <w:pPr>
              <w:spacing w:line="276" w:lineRule="auto"/>
              <w:jc w:val="both"/>
              <w:rPr>
                <w:sz w:val="22"/>
                <w:szCs w:val="22"/>
              </w:rPr>
            </w:pPr>
            <w:r w:rsidRPr="00D9433D">
              <w:rPr>
                <w:sz w:val="22"/>
                <w:szCs w:val="22"/>
              </w:rPr>
              <w:lastRenderedPageBreak/>
              <w:t>Ovim sredstvima financirat će se  troškovi organizacije prestižne Hrvatske glazbene nagrade „Porin“ koju će 28.3.2025. godine, u Karlovcu, u Školskoj sportskoj dvorani, organizirati Unison-hrvatski glazbeni savez. Cjelokupnom organizacijom događanja i dodjelom nagrade u Karlovcu, doprinosi se brendiranju i pozicioniranju Karlovca kao glazbene destinacije što predstavlja dodatnu vrijednost turističkoj ponudi Karlovca.</w:t>
            </w:r>
          </w:p>
          <w:p w14:paraId="32E0FC6F" w14:textId="77777777" w:rsidR="00D9433D" w:rsidRPr="00B47376" w:rsidRDefault="00D9433D" w:rsidP="00F42CE5">
            <w:pPr>
              <w:spacing w:line="276" w:lineRule="auto"/>
              <w:jc w:val="both"/>
              <w:rPr>
                <w:color w:val="4472C4" w:themeColor="accent1"/>
                <w:sz w:val="22"/>
                <w:szCs w:val="22"/>
              </w:rPr>
            </w:pPr>
          </w:p>
          <w:p w14:paraId="5DD06D54" w14:textId="3CF389C5" w:rsidR="002C0998" w:rsidRPr="00F42CE5" w:rsidRDefault="002C0998" w:rsidP="00F42CE5">
            <w:pPr>
              <w:spacing w:line="276" w:lineRule="auto"/>
              <w:jc w:val="both"/>
              <w:rPr>
                <w:sz w:val="22"/>
                <w:szCs w:val="22"/>
              </w:rPr>
            </w:pPr>
          </w:p>
          <w:p w14:paraId="5D19BEE7" w14:textId="4B3E3A95" w:rsidR="00B72BC4" w:rsidRPr="00CC2350" w:rsidRDefault="00B72BC4" w:rsidP="00D9433D">
            <w:pPr>
              <w:pStyle w:val="ListParagraph"/>
              <w:numPr>
                <w:ilvl w:val="0"/>
                <w:numId w:val="35"/>
              </w:numPr>
              <w:spacing w:line="276" w:lineRule="auto"/>
              <w:jc w:val="both"/>
              <w:rPr>
                <w:b/>
                <w:bCs/>
                <w:sz w:val="22"/>
                <w:szCs w:val="22"/>
              </w:rPr>
            </w:pPr>
            <w:r w:rsidRPr="00CC2350">
              <w:rPr>
                <w:b/>
                <w:bCs/>
                <w:sz w:val="22"/>
                <w:szCs w:val="22"/>
              </w:rPr>
              <w:t>GIFTSNET</w:t>
            </w:r>
          </w:p>
          <w:p w14:paraId="79214C9A" w14:textId="2FCF40B6" w:rsidR="00B72BC4" w:rsidRPr="00CC2350" w:rsidRDefault="00B72BC4" w:rsidP="00B72BC4">
            <w:pPr>
              <w:pStyle w:val="ListParagraph"/>
              <w:spacing w:line="276" w:lineRule="auto"/>
              <w:jc w:val="both"/>
              <w:rPr>
                <w:b/>
                <w:bCs/>
                <w:sz w:val="22"/>
                <w:szCs w:val="22"/>
              </w:rPr>
            </w:pPr>
            <w:r w:rsidRPr="00CC2350">
              <w:rPr>
                <w:b/>
                <w:bCs/>
                <w:sz w:val="22"/>
                <w:szCs w:val="22"/>
              </w:rPr>
              <w:t xml:space="preserve">Planirani iznos: </w:t>
            </w:r>
            <w:r w:rsidRPr="00CC2350">
              <w:t xml:space="preserve"> </w:t>
            </w:r>
            <w:r w:rsidRPr="00CC2350">
              <w:rPr>
                <w:b/>
                <w:bCs/>
                <w:sz w:val="22"/>
                <w:szCs w:val="22"/>
              </w:rPr>
              <w:t>355.425,00 €</w:t>
            </w:r>
          </w:p>
          <w:p w14:paraId="12C120EE" w14:textId="26A779F0" w:rsidR="00B72BC4" w:rsidRPr="00CC2350" w:rsidRDefault="00B72BC4" w:rsidP="00B72BC4">
            <w:pPr>
              <w:spacing w:line="276" w:lineRule="auto"/>
              <w:jc w:val="both"/>
              <w:rPr>
                <w:b/>
                <w:bCs/>
                <w:sz w:val="22"/>
                <w:szCs w:val="22"/>
              </w:rPr>
            </w:pPr>
            <w:r w:rsidRPr="00CC2350">
              <w:rPr>
                <w:b/>
                <w:bCs/>
                <w:sz w:val="22"/>
                <w:szCs w:val="22"/>
              </w:rPr>
              <w:t xml:space="preserve">Aktivnosti: </w:t>
            </w:r>
            <w:r w:rsidRPr="00CC2350">
              <w:t xml:space="preserve"> </w:t>
            </w:r>
            <w:r w:rsidRPr="00CC2350">
              <w:rPr>
                <w:sz w:val="22"/>
                <w:szCs w:val="22"/>
              </w:rPr>
              <w:t>Grad Karlovac u svojstvu partnera sudjeluje u projektu koji je nastavak uspješno provedenog projekta FORTITUDE. Planiran je nastavak ulaganja u uređenje Branič kule, proširenje turističke ponude na Starom gradu Dubovcu, promocija ponude, organizacija Noći tvrđava i suradnja s lokalnom zajednicom. Projektom Revitalizacije Starog grada Dubovca s rekonstrukcijom dijela Ulice Zagrad – Gaj i gradnjom parkirališta se osigurava stavljanje u funkciju punog potencijala objekta i područja oko Starog grada Dubovca, te očuvanje onih dijelova objekta koji zahtijevaju obnovu radi poboljšanja sigurnosti za posjetitelje/turiste, također štiti se i sigurnost građevine i prostora, smanjuje potrošnja resursa i racionalnije se upravlja objektom i okolnim prostorom.</w:t>
            </w:r>
          </w:p>
          <w:p w14:paraId="6689374B" w14:textId="77777777" w:rsidR="00B72BC4" w:rsidRPr="00065F18" w:rsidRDefault="00B72BC4" w:rsidP="00B72BC4">
            <w:pPr>
              <w:spacing w:line="276" w:lineRule="auto"/>
              <w:jc w:val="both"/>
              <w:rPr>
                <w:sz w:val="22"/>
                <w:szCs w:val="22"/>
              </w:rPr>
            </w:pPr>
          </w:p>
        </w:tc>
      </w:tr>
      <w:tr w:rsidR="00B72BC4" w:rsidRPr="00065F18" w14:paraId="3278AF36" w14:textId="77777777" w:rsidTr="00BB4782">
        <w:trPr>
          <w:gridBefore w:val="2"/>
          <w:gridAfter w:val="1"/>
          <w:wBefore w:w="18" w:type="dxa"/>
          <w:wAfter w:w="7" w:type="dxa"/>
          <w:trHeight w:val="525"/>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630F73EF" w14:textId="77777777" w:rsidR="00B72BC4" w:rsidRPr="00065F18" w:rsidRDefault="00B72BC4" w:rsidP="00B72BC4">
            <w:pPr>
              <w:spacing w:line="276" w:lineRule="auto"/>
              <w:rPr>
                <w:b/>
                <w:sz w:val="22"/>
                <w:szCs w:val="22"/>
              </w:rPr>
            </w:pPr>
            <w:r w:rsidRPr="00065F18">
              <w:rPr>
                <w:b/>
                <w:sz w:val="22"/>
                <w:szCs w:val="22"/>
              </w:rPr>
              <w:lastRenderedPageBreak/>
              <w:t>Opći ciljevi</w:t>
            </w:r>
          </w:p>
          <w:p w14:paraId="62DF7269" w14:textId="77777777" w:rsidR="00B72BC4" w:rsidRPr="00065F18" w:rsidRDefault="00B72BC4" w:rsidP="00B72BC4">
            <w:pPr>
              <w:spacing w:line="276" w:lineRule="auto"/>
              <w:rPr>
                <w:b/>
                <w:sz w:val="22"/>
                <w:szCs w:val="22"/>
              </w:rPr>
            </w:pPr>
          </w:p>
        </w:tc>
        <w:tc>
          <w:tcPr>
            <w:tcW w:w="8934" w:type="dxa"/>
            <w:tcBorders>
              <w:top w:val="single" w:sz="6" w:space="0" w:color="000000"/>
              <w:left w:val="single" w:sz="6" w:space="0" w:color="000000"/>
              <w:bottom w:val="single" w:sz="6" w:space="0" w:color="000000"/>
              <w:right w:val="single" w:sz="6" w:space="0" w:color="000000"/>
            </w:tcBorders>
          </w:tcPr>
          <w:p w14:paraId="31351723" w14:textId="77777777" w:rsidR="00B72BC4" w:rsidRPr="00065F18" w:rsidRDefault="00B72BC4" w:rsidP="00B72BC4">
            <w:pPr>
              <w:numPr>
                <w:ilvl w:val="0"/>
                <w:numId w:val="1"/>
              </w:numPr>
              <w:spacing w:line="276" w:lineRule="auto"/>
              <w:jc w:val="both"/>
              <w:rPr>
                <w:sz w:val="22"/>
                <w:szCs w:val="22"/>
              </w:rPr>
            </w:pPr>
            <w:r w:rsidRPr="00065F18">
              <w:rPr>
                <w:sz w:val="22"/>
                <w:szCs w:val="22"/>
              </w:rPr>
              <w:t>pozicioniranje Grada Karlovca na karti najpoželjnijih kontinentalnih turističkih destinacija Hrvatske</w:t>
            </w:r>
          </w:p>
          <w:p w14:paraId="5CC57041" w14:textId="77777777" w:rsidR="00B72BC4" w:rsidRPr="00065F18" w:rsidRDefault="00B72BC4" w:rsidP="00B72BC4">
            <w:pPr>
              <w:numPr>
                <w:ilvl w:val="0"/>
                <w:numId w:val="1"/>
              </w:numPr>
              <w:spacing w:line="276" w:lineRule="auto"/>
              <w:jc w:val="both"/>
              <w:rPr>
                <w:sz w:val="22"/>
                <w:szCs w:val="22"/>
              </w:rPr>
            </w:pPr>
            <w:r w:rsidRPr="00065F18">
              <w:rPr>
                <w:sz w:val="22"/>
                <w:szCs w:val="22"/>
              </w:rPr>
              <w:t>stvaranje prepoznatljivih turističkih manifestacija</w:t>
            </w:r>
          </w:p>
          <w:p w14:paraId="1D7065F3" w14:textId="77777777" w:rsidR="00B72BC4" w:rsidRPr="00065F18" w:rsidRDefault="00B72BC4" w:rsidP="00B72BC4">
            <w:pPr>
              <w:numPr>
                <w:ilvl w:val="0"/>
                <w:numId w:val="1"/>
              </w:numPr>
              <w:spacing w:line="276" w:lineRule="auto"/>
              <w:jc w:val="both"/>
              <w:rPr>
                <w:sz w:val="22"/>
                <w:szCs w:val="22"/>
              </w:rPr>
            </w:pPr>
            <w:r w:rsidRPr="00065F18">
              <w:rPr>
                <w:sz w:val="22"/>
                <w:szCs w:val="22"/>
              </w:rPr>
              <w:t>promicanje najznačajnijih karlovačkih atrakcija i znamenitosti</w:t>
            </w:r>
          </w:p>
          <w:p w14:paraId="7C03EA2C" w14:textId="77777777" w:rsidR="00B72BC4" w:rsidRPr="00065F18" w:rsidRDefault="00B72BC4" w:rsidP="00B72BC4">
            <w:pPr>
              <w:numPr>
                <w:ilvl w:val="0"/>
                <w:numId w:val="1"/>
              </w:numPr>
              <w:spacing w:line="276" w:lineRule="auto"/>
              <w:jc w:val="both"/>
              <w:rPr>
                <w:sz w:val="22"/>
                <w:szCs w:val="22"/>
              </w:rPr>
            </w:pPr>
            <w:r w:rsidRPr="00065F18">
              <w:rPr>
                <w:sz w:val="22"/>
                <w:szCs w:val="22"/>
              </w:rPr>
              <w:t>povećanje broja kvalitetnih i nacionalno poznatih događanja koja će obogatiti turističku ponudu Karlovca, Karlovačke županije i šire</w:t>
            </w:r>
          </w:p>
          <w:p w14:paraId="3D3BA474" w14:textId="77777777" w:rsidR="00B72BC4" w:rsidRPr="00065F18" w:rsidRDefault="00B72BC4" w:rsidP="00B72BC4">
            <w:pPr>
              <w:numPr>
                <w:ilvl w:val="0"/>
                <w:numId w:val="1"/>
              </w:numPr>
              <w:spacing w:line="276" w:lineRule="auto"/>
              <w:jc w:val="both"/>
              <w:rPr>
                <w:sz w:val="22"/>
                <w:szCs w:val="22"/>
              </w:rPr>
            </w:pPr>
            <w:r w:rsidRPr="00065F18">
              <w:rPr>
                <w:sz w:val="22"/>
                <w:szCs w:val="22"/>
              </w:rPr>
              <w:t>uključenje što većeg broja institucionalnih, gospodarskih i privatnih subjekata u organizaciju manifestacija od važnosti za Grad Karlovac</w:t>
            </w:r>
          </w:p>
          <w:p w14:paraId="3420C365" w14:textId="77777777" w:rsidR="00B72BC4" w:rsidRPr="00065F18" w:rsidRDefault="00B72BC4" w:rsidP="00B72BC4">
            <w:pPr>
              <w:numPr>
                <w:ilvl w:val="0"/>
                <w:numId w:val="1"/>
              </w:numPr>
              <w:spacing w:line="276" w:lineRule="auto"/>
              <w:jc w:val="both"/>
              <w:rPr>
                <w:sz w:val="22"/>
                <w:szCs w:val="22"/>
              </w:rPr>
            </w:pPr>
            <w:r w:rsidRPr="00065F18">
              <w:rPr>
                <w:sz w:val="22"/>
                <w:szCs w:val="22"/>
              </w:rPr>
              <w:t>uključenje mladih (posebno studenata) u organizaciju važnih gradskih događanja,</w:t>
            </w:r>
          </w:p>
          <w:p w14:paraId="67F4B794" w14:textId="77777777" w:rsidR="00B72BC4" w:rsidRPr="00065F18" w:rsidRDefault="00B72BC4" w:rsidP="00B72BC4">
            <w:pPr>
              <w:numPr>
                <w:ilvl w:val="0"/>
                <w:numId w:val="1"/>
              </w:numPr>
              <w:spacing w:line="276" w:lineRule="auto"/>
              <w:jc w:val="both"/>
              <w:rPr>
                <w:sz w:val="22"/>
                <w:szCs w:val="22"/>
              </w:rPr>
            </w:pPr>
            <w:r w:rsidRPr="00065F18">
              <w:rPr>
                <w:sz w:val="22"/>
                <w:szCs w:val="22"/>
              </w:rPr>
              <w:t>jačanje kvalitete turističke infrastrukture Grada Karlovca</w:t>
            </w:r>
          </w:p>
          <w:p w14:paraId="3233AA51" w14:textId="77777777" w:rsidR="00B72BC4" w:rsidRPr="00065F18" w:rsidRDefault="00B72BC4" w:rsidP="00B72BC4">
            <w:pPr>
              <w:numPr>
                <w:ilvl w:val="0"/>
                <w:numId w:val="1"/>
              </w:numPr>
              <w:spacing w:line="276" w:lineRule="auto"/>
              <w:jc w:val="both"/>
              <w:rPr>
                <w:sz w:val="22"/>
                <w:szCs w:val="22"/>
              </w:rPr>
            </w:pPr>
            <w:r w:rsidRPr="00065F18">
              <w:rPr>
                <w:sz w:val="22"/>
                <w:szCs w:val="22"/>
              </w:rPr>
              <w:t>jačanje pozicija za bolju informiranost turista s više govornih područja</w:t>
            </w:r>
          </w:p>
          <w:p w14:paraId="0319C171" w14:textId="77777777" w:rsidR="00B72BC4" w:rsidRPr="00065F18" w:rsidRDefault="00B72BC4" w:rsidP="00B72BC4">
            <w:pPr>
              <w:numPr>
                <w:ilvl w:val="0"/>
                <w:numId w:val="1"/>
              </w:numPr>
              <w:spacing w:line="276" w:lineRule="auto"/>
              <w:jc w:val="both"/>
              <w:rPr>
                <w:sz w:val="22"/>
                <w:szCs w:val="22"/>
              </w:rPr>
            </w:pPr>
            <w:r w:rsidRPr="00065F18">
              <w:rPr>
                <w:sz w:val="22"/>
                <w:szCs w:val="22"/>
              </w:rPr>
              <w:t>rast zapošljavanja u turističkom sektoru</w:t>
            </w:r>
          </w:p>
          <w:p w14:paraId="0E1EC1A1" w14:textId="77777777" w:rsidR="00B72BC4" w:rsidRPr="00065F18" w:rsidRDefault="00B72BC4" w:rsidP="00B72BC4">
            <w:pPr>
              <w:numPr>
                <w:ilvl w:val="0"/>
                <w:numId w:val="1"/>
              </w:numPr>
              <w:spacing w:line="276" w:lineRule="auto"/>
              <w:jc w:val="both"/>
              <w:rPr>
                <w:sz w:val="22"/>
                <w:szCs w:val="22"/>
              </w:rPr>
            </w:pPr>
            <w:r w:rsidRPr="00065F18">
              <w:rPr>
                <w:sz w:val="22"/>
                <w:szCs w:val="22"/>
              </w:rPr>
              <w:t>rast turističkih kapaciteta u Karlovcu (smještajne jedinice, restorani i sl.)</w:t>
            </w:r>
          </w:p>
          <w:p w14:paraId="4CF6EC18" w14:textId="77777777" w:rsidR="00B72BC4" w:rsidRPr="00065F18" w:rsidRDefault="00B72BC4" w:rsidP="00B72BC4">
            <w:pPr>
              <w:numPr>
                <w:ilvl w:val="0"/>
                <w:numId w:val="1"/>
              </w:numPr>
              <w:spacing w:line="276" w:lineRule="auto"/>
              <w:jc w:val="both"/>
              <w:rPr>
                <w:sz w:val="22"/>
                <w:szCs w:val="22"/>
              </w:rPr>
            </w:pPr>
            <w:r w:rsidRPr="00065F18">
              <w:rPr>
                <w:sz w:val="22"/>
                <w:szCs w:val="22"/>
              </w:rPr>
              <w:t>rast broja obrazovanih kadrova u turizmu</w:t>
            </w:r>
          </w:p>
          <w:p w14:paraId="37CC44D0" w14:textId="77777777" w:rsidR="00B72BC4" w:rsidRPr="00065F18" w:rsidRDefault="00B72BC4" w:rsidP="00B72BC4">
            <w:pPr>
              <w:spacing w:line="276" w:lineRule="auto"/>
              <w:ind w:left="720"/>
              <w:jc w:val="both"/>
              <w:rPr>
                <w:sz w:val="22"/>
                <w:szCs w:val="22"/>
              </w:rPr>
            </w:pPr>
          </w:p>
        </w:tc>
      </w:tr>
      <w:tr w:rsidR="00B72BC4" w:rsidRPr="00065F18" w14:paraId="113A4E64" w14:textId="77777777" w:rsidTr="00BB4782">
        <w:trPr>
          <w:gridBefore w:val="2"/>
          <w:gridAfter w:val="1"/>
          <w:wBefore w:w="18" w:type="dxa"/>
          <w:wAfter w:w="7" w:type="dxa"/>
          <w:trHeight w:val="696"/>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5AE687AD" w14:textId="77777777" w:rsidR="00B72BC4" w:rsidRPr="00065F18" w:rsidRDefault="00B72BC4" w:rsidP="00B72BC4">
            <w:pPr>
              <w:spacing w:line="276" w:lineRule="auto"/>
              <w:rPr>
                <w:b/>
                <w:sz w:val="22"/>
                <w:szCs w:val="22"/>
              </w:rPr>
            </w:pPr>
            <w:r w:rsidRPr="00065F18">
              <w:rPr>
                <w:b/>
                <w:sz w:val="22"/>
                <w:szCs w:val="22"/>
              </w:rPr>
              <w:t>Posebni ciljevi</w:t>
            </w:r>
          </w:p>
        </w:tc>
        <w:tc>
          <w:tcPr>
            <w:tcW w:w="8934" w:type="dxa"/>
            <w:tcBorders>
              <w:top w:val="single" w:sz="6" w:space="0" w:color="000000"/>
              <w:left w:val="single" w:sz="6" w:space="0" w:color="000000"/>
              <w:bottom w:val="single" w:sz="6" w:space="0" w:color="000000"/>
              <w:right w:val="single" w:sz="6" w:space="0" w:color="000000"/>
            </w:tcBorders>
          </w:tcPr>
          <w:p w14:paraId="58EFE89D" w14:textId="77777777" w:rsidR="00B72BC4" w:rsidRPr="00065F18" w:rsidRDefault="00B72BC4" w:rsidP="00B72BC4">
            <w:pPr>
              <w:numPr>
                <w:ilvl w:val="0"/>
                <w:numId w:val="1"/>
              </w:numPr>
              <w:spacing w:line="276" w:lineRule="auto"/>
              <w:jc w:val="both"/>
              <w:rPr>
                <w:sz w:val="22"/>
                <w:szCs w:val="22"/>
              </w:rPr>
            </w:pPr>
            <w:r w:rsidRPr="00065F18">
              <w:rPr>
                <w:sz w:val="22"/>
                <w:szCs w:val="22"/>
              </w:rPr>
              <w:t>stvaranje materijalnih i nematerijalnih preduvjeta za bavljenje turističkom djelatnošću</w:t>
            </w:r>
          </w:p>
          <w:p w14:paraId="06BBB70A" w14:textId="77777777" w:rsidR="00B72BC4" w:rsidRPr="00065F18" w:rsidRDefault="00B72BC4" w:rsidP="00B72BC4">
            <w:pPr>
              <w:numPr>
                <w:ilvl w:val="0"/>
                <w:numId w:val="1"/>
              </w:numPr>
              <w:spacing w:line="276" w:lineRule="auto"/>
              <w:jc w:val="both"/>
              <w:rPr>
                <w:sz w:val="22"/>
                <w:szCs w:val="22"/>
              </w:rPr>
            </w:pPr>
            <w:r w:rsidRPr="00065F18">
              <w:rPr>
                <w:sz w:val="22"/>
                <w:szCs w:val="22"/>
              </w:rPr>
              <w:t>razvoj ljudskih potencijala za bavljenje turizmom</w:t>
            </w:r>
          </w:p>
          <w:p w14:paraId="6A69B29A" w14:textId="77777777" w:rsidR="00B72BC4" w:rsidRPr="00065F18" w:rsidRDefault="00B72BC4" w:rsidP="00B72BC4">
            <w:pPr>
              <w:numPr>
                <w:ilvl w:val="0"/>
                <w:numId w:val="3"/>
              </w:numPr>
              <w:spacing w:line="276" w:lineRule="auto"/>
              <w:jc w:val="both"/>
              <w:rPr>
                <w:sz w:val="22"/>
                <w:szCs w:val="22"/>
              </w:rPr>
            </w:pPr>
            <w:r w:rsidRPr="00065F18">
              <w:rPr>
                <w:sz w:val="22"/>
                <w:szCs w:val="22"/>
              </w:rPr>
              <w:t>promoviranje Karlovca kao nezaobilazne kontinentalne turističke destinacije</w:t>
            </w:r>
          </w:p>
          <w:p w14:paraId="73F5B215" w14:textId="77777777" w:rsidR="00B72BC4" w:rsidRPr="00065F18" w:rsidRDefault="00B72BC4" w:rsidP="00B72BC4">
            <w:pPr>
              <w:numPr>
                <w:ilvl w:val="0"/>
                <w:numId w:val="3"/>
              </w:numPr>
              <w:spacing w:line="276" w:lineRule="auto"/>
              <w:jc w:val="both"/>
              <w:rPr>
                <w:sz w:val="22"/>
                <w:szCs w:val="22"/>
              </w:rPr>
            </w:pPr>
            <w:r w:rsidRPr="00065F18">
              <w:rPr>
                <w:sz w:val="22"/>
                <w:szCs w:val="22"/>
              </w:rPr>
              <w:t>veća prisutnost destinacije u online komunikacijama u zemlji i inozemstvu (promocija u ciljanim destinacijama)</w:t>
            </w:r>
          </w:p>
          <w:p w14:paraId="33BDBE4D" w14:textId="77777777" w:rsidR="00B72BC4" w:rsidRPr="00065F18" w:rsidRDefault="00B72BC4" w:rsidP="00B72BC4">
            <w:pPr>
              <w:spacing w:line="276" w:lineRule="auto"/>
              <w:ind w:left="720"/>
              <w:jc w:val="both"/>
              <w:rPr>
                <w:sz w:val="22"/>
                <w:szCs w:val="22"/>
              </w:rPr>
            </w:pPr>
          </w:p>
        </w:tc>
      </w:tr>
      <w:tr w:rsidR="00B72BC4" w:rsidRPr="00065F18" w14:paraId="59A37875" w14:textId="77777777" w:rsidTr="00BB4782">
        <w:trPr>
          <w:gridBefore w:val="2"/>
          <w:gridAfter w:val="1"/>
          <w:wBefore w:w="18" w:type="dxa"/>
          <w:wAfter w:w="7" w:type="dxa"/>
          <w:trHeight w:val="480"/>
        </w:trPr>
        <w:tc>
          <w:tcPr>
            <w:tcW w:w="1967" w:type="dxa"/>
            <w:gridSpan w:val="3"/>
            <w:tcBorders>
              <w:top w:val="single" w:sz="6" w:space="0" w:color="000000"/>
              <w:left w:val="single" w:sz="6" w:space="0" w:color="000000"/>
              <w:bottom w:val="single" w:sz="6" w:space="0" w:color="000000"/>
              <w:right w:val="single" w:sz="6" w:space="0" w:color="000000"/>
            </w:tcBorders>
            <w:vAlign w:val="center"/>
          </w:tcPr>
          <w:p w14:paraId="04DE1192" w14:textId="77777777" w:rsidR="00B72BC4" w:rsidRPr="00065F18" w:rsidRDefault="00B72BC4" w:rsidP="00B72BC4">
            <w:pPr>
              <w:spacing w:line="276" w:lineRule="auto"/>
              <w:rPr>
                <w:b/>
                <w:sz w:val="22"/>
                <w:szCs w:val="22"/>
              </w:rPr>
            </w:pPr>
            <w:r w:rsidRPr="00065F18">
              <w:rPr>
                <w:b/>
                <w:sz w:val="22"/>
                <w:szCs w:val="22"/>
              </w:rPr>
              <w:t>Zakonska osnova  za uvođenje programa</w:t>
            </w:r>
          </w:p>
        </w:tc>
        <w:tc>
          <w:tcPr>
            <w:tcW w:w="8934" w:type="dxa"/>
            <w:tcBorders>
              <w:top w:val="single" w:sz="6" w:space="0" w:color="000000"/>
              <w:left w:val="single" w:sz="6" w:space="0" w:color="000000"/>
              <w:bottom w:val="single" w:sz="6" w:space="0" w:color="000000"/>
              <w:right w:val="single" w:sz="6" w:space="0" w:color="000000"/>
            </w:tcBorders>
          </w:tcPr>
          <w:p w14:paraId="5654CD34" w14:textId="3A0297C5" w:rsidR="00B72BC4" w:rsidRPr="00065F18" w:rsidRDefault="00B72BC4" w:rsidP="00B72BC4">
            <w:pPr>
              <w:spacing w:line="276" w:lineRule="auto"/>
              <w:jc w:val="both"/>
              <w:rPr>
                <w:sz w:val="22"/>
                <w:szCs w:val="22"/>
              </w:rPr>
            </w:pPr>
            <w:r w:rsidRPr="00065F18">
              <w:rPr>
                <w:bCs/>
                <w:sz w:val="22"/>
                <w:szCs w:val="22"/>
              </w:rPr>
              <w:t xml:space="preserve">Zakon o pružanju usluga u turizmu (NN br. </w:t>
            </w:r>
            <w:r w:rsidRPr="00065F18">
              <w:rPr>
                <w:sz w:val="22"/>
                <w:szCs w:val="22"/>
              </w:rPr>
              <w:t>130/17, 25/19, 98/19, 47/20, 70/21), Zakon o turističkim zajednicama i promicanju hrvatskog turizma (NN 52/2019, 42 /20), Zakon o ugostiteljskoj djelatnosti (85/15, 121/16, 99/18, 25/19, 98/19, 32/20, 42/20, 126/21) kao i ostali zakonski propisi vezani na turističku djelatnost.</w:t>
            </w:r>
          </w:p>
          <w:p w14:paraId="0E512274" w14:textId="77777777" w:rsidR="00B72BC4" w:rsidRPr="00065F18" w:rsidRDefault="00B72BC4" w:rsidP="00B72BC4">
            <w:pPr>
              <w:spacing w:line="276" w:lineRule="auto"/>
              <w:jc w:val="both"/>
              <w:rPr>
                <w:bCs/>
                <w:sz w:val="22"/>
                <w:szCs w:val="22"/>
              </w:rPr>
            </w:pPr>
            <w:r w:rsidRPr="00065F18">
              <w:rPr>
                <w:sz w:val="22"/>
                <w:szCs w:val="22"/>
              </w:rPr>
              <w:t xml:space="preserve"> </w:t>
            </w:r>
          </w:p>
        </w:tc>
      </w:tr>
      <w:tr w:rsidR="00B72BC4" w:rsidRPr="00065F18" w14:paraId="31F8D1B0" w14:textId="77777777" w:rsidTr="00BB4782">
        <w:trPr>
          <w:gridBefore w:val="2"/>
          <w:gridAfter w:val="1"/>
          <w:wBefore w:w="18" w:type="dxa"/>
          <w:wAfter w:w="7" w:type="dxa"/>
          <w:trHeight w:val="503"/>
        </w:trPr>
        <w:tc>
          <w:tcPr>
            <w:tcW w:w="1967" w:type="dxa"/>
            <w:gridSpan w:val="3"/>
            <w:tcBorders>
              <w:top w:val="single" w:sz="6" w:space="0" w:color="000000"/>
              <w:left w:val="single" w:sz="6" w:space="0" w:color="000000"/>
              <w:bottom w:val="single" w:sz="4" w:space="0" w:color="auto"/>
              <w:right w:val="single" w:sz="6" w:space="0" w:color="000000"/>
            </w:tcBorders>
            <w:vAlign w:val="center"/>
          </w:tcPr>
          <w:p w14:paraId="6F5102CF" w14:textId="77777777" w:rsidR="00B72BC4" w:rsidRPr="00065F18" w:rsidRDefault="00B72BC4" w:rsidP="00B72BC4">
            <w:pPr>
              <w:spacing w:line="276" w:lineRule="auto"/>
              <w:rPr>
                <w:b/>
                <w:sz w:val="22"/>
                <w:szCs w:val="22"/>
              </w:rPr>
            </w:pPr>
            <w:r w:rsidRPr="00065F18">
              <w:rPr>
                <w:b/>
                <w:sz w:val="22"/>
                <w:szCs w:val="22"/>
              </w:rPr>
              <w:lastRenderedPageBreak/>
              <w:t>Odgovorne osobe za programe</w:t>
            </w:r>
          </w:p>
        </w:tc>
        <w:tc>
          <w:tcPr>
            <w:tcW w:w="8934" w:type="dxa"/>
            <w:tcBorders>
              <w:top w:val="single" w:sz="6" w:space="0" w:color="000000"/>
              <w:left w:val="single" w:sz="6" w:space="0" w:color="000000"/>
              <w:bottom w:val="single" w:sz="4" w:space="0" w:color="auto"/>
              <w:right w:val="single" w:sz="6" w:space="0" w:color="000000"/>
            </w:tcBorders>
            <w:vAlign w:val="center"/>
          </w:tcPr>
          <w:p w14:paraId="11E5A508" w14:textId="2408DA41" w:rsidR="00B72BC4" w:rsidRPr="00065F18" w:rsidRDefault="00B72BC4" w:rsidP="00B72BC4">
            <w:pPr>
              <w:spacing w:line="276" w:lineRule="auto"/>
              <w:jc w:val="both"/>
              <w:rPr>
                <w:sz w:val="22"/>
                <w:szCs w:val="22"/>
              </w:rPr>
            </w:pPr>
            <w:r w:rsidRPr="00065F18">
              <w:rPr>
                <w:sz w:val="22"/>
                <w:szCs w:val="22"/>
              </w:rPr>
              <w:t>Službenica ovlaštena za privremeno obavljanje poslova pročelnice UO za gospodarstvo, razvoj grada i fondove EU i djelatnici Odjela, Turistička zajednica grada Karlovca, partnerske organizacije, odabrani i koordinatori organizatori manifestacija</w:t>
            </w:r>
          </w:p>
        </w:tc>
      </w:tr>
      <w:tr w:rsidR="00B72BC4" w:rsidRPr="00065F18" w14:paraId="77756994" w14:textId="77777777" w:rsidTr="00BB4782">
        <w:trPr>
          <w:gridBefore w:val="2"/>
          <w:gridAfter w:val="1"/>
          <w:wBefore w:w="18" w:type="dxa"/>
          <w:wAfter w:w="7" w:type="dxa"/>
          <w:trHeight w:val="714"/>
        </w:trPr>
        <w:tc>
          <w:tcPr>
            <w:tcW w:w="1967" w:type="dxa"/>
            <w:gridSpan w:val="3"/>
            <w:tcBorders>
              <w:top w:val="single" w:sz="4" w:space="0" w:color="auto"/>
              <w:left w:val="single" w:sz="4" w:space="0" w:color="auto"/>
              <w:bottom w:val="single" w:sz="4" w:space="0" w:color="auto"/>
              <w:right w:val="single" w:sz="6" w:space="0" w:color="000000"/>
            </w:tcBorders>
            <w:vAlign w:val="center"/>
          </w:tcPr>
          <w:p w14:paraId="3191261A" w14:textId="77777777" w:rsidR="00B72BC4" w:rsidRPr="00065F18" w:rsidRDefault="00B72BC4" w:rsidP="00B72BC4">
            <w:pPr>
              <w:spacing w:line="276" w:lineRule="auto"/>
              <w:rPr>
                <w:b/>
                <w:sz w:val="22"/>
                <w:szCs w:val="22"/>
              </w:rPr>
            </w:pPr>
            <w:r w:rsidRPr="00065F18">
              <w:rPr>
                <w:b/>
                <w:sz w:val="22"/>
                <w:szCs w:val="22"/>
              </w:rPr>
              <w:t>Procjena rezultata</w:t>
            </w:r>
          </w:p>
        </w:tc>
        <w:tc>
          <w:tcPr>
            <w:tcW w:w="8934" w:type="dxa"/>
            <w:tcBorders>
              <w:top w:val="single" w:sz="4" w:space="0" w:color="auto"/>
              <w:left w:val="single" w:sz="6" w:space="0" w:color="000000"/>
              <w:bottom w:val="single" w:sz="4" w:space="0" w:color="auto"/>
              <w:right w:val="single" w:sz="4" w:space="0" w:color="auto"/>
            </w:tcBorders>
          </w:tcPr>
          <w:p w14:paraId="286F9321" w14:textId="77777777" w:rsidR="00B72BC4" w:rsidRPr="00065F18" w:rsidRDefault="00B72BC4" w:rsidP="00B72BC4">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posjetitelja</w:t>
            </w:r>
          </w:p>
          <w:p w14:paraId="5B6C311A" w14:textId="77777777" w:rsidR="00B72BC4" w:rsidRPr="00065F18" w:rsidRDefault="00B72BC4" w:rsidP="00B72BC4">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dolazaka i noćenja</w:t>
            </w:r>
          </w:p>
          <w:p w14:paraId="60A4A3A9" w14:textId="77777777" w:rsidR="00B72BC4" w:rsidRPr="00065F18" w:rsidRDefault="00B72BC4" w:rsidP="00B72BC4">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i vrsta izdanih promidžbenih materijala</w:t>
            </w:r>
          </w:p>
          <w:p w14:paraId="272775D8" w14:textId="77777777" w:rsidR="00B72BC4" w:rsidRPr="00065F18" w:rsidRDefault="00B72BC4" w:rsidP="00B72BC4">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i vrsta i kategorija smještajnih kapaciteta na području Grada Karlovca</w:t>
            </w:r>
          </w:p>
          <w:p w14:paraId="2FE0A514" w14:textId="77777777" w:rsidR="00B72BC4" w:rsidRPr="00065F18" w:rsidRDefault="00B72BC4" w:rsidP="00B72BC4">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i vrsta ugostiteljskih objekata</w:t>
            </w:r>
          </w:p>
          <w:p w14:paraId="5829C04A" w14:textId="77777777" w:rsidR="00B72BC4" w:rsidRPr="00065F18" w:rsidRDefault="00B72BC4" w:rsidP="00B72BC4">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manifestacija</w:t>
            </w:r>
          </w:p>
          <w:p w14:paraId="54C2B06C" w14:textId="77777777" w:rsidR="00B72BC4" w:rsidRPr="00065F18" w:rsidRDefault="00B72BC4" w:rsidP="00B72BC4">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posjetitelja na manifestacijama</w:t>
            </w:r>
          </w:p>
          <w:p w14:paraId="4BF6FB65" w14:textId="77777777" w:rsidR="00B72BC4" w:rsidRPr="00065F18" w:rsidRDefault="00B72BC4" w:rsidP="00B72BC4">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ugostiteljskih objekata</w:t>
            </w:r>
          </w:p>
          <w:p w14:paraId="5D173B90" w14:textId="77777777" w:rsidR="00B72BC4" w:rsidRPr="00065F18" w:rsidRDefault="00B72BC4" w:rsidP="00B72BC4">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podijeljenih tegli s cvijećem građanima</w:t>
            </w:r>
          </w:p>
          <w:p w14:paraId="5F54F667" w14:textId="77777777" w:rsidR="00B72BC4" w:rsidRPr="00065F18" w:rsidRDefault="00B72BC4" w:rsidP="00B72BC4">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postavljenih tegli s cvijećem na kandelabre</w:t>
            </w:r>
          </w:p>
          <w:p w14:paraId="597DA741" w14:textId="77777777" w:rsidR="00B72BC4" w:rsidRPr="00065F18" w:rsidRDefault="00B72BC4" w:rsidP="00B72BC4">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novo posađenog drveća i drugog raslinja na turistički atraktivnim lokacijama.</w:t>
            </w:r>
          </w:p>
          <w:p w14:paraId="448660A6" w14:textId="77777777" w:rsidR="00B72BC4" w:rsidRPr="00065F18" w:rsidRDefault="00B72BC4" w:rsidP="00B72BC4">
            <w:pPr>
              <w:spacing w:line="276" w:lineRule="auto"/>
              <w:jc w:val="both"/>
              <w:rPr>
                <w:sz w:val="22"/>
                <w:szCs w:val="22"/>
              </w:rPr>
            </w:pPr>
          </w:p>
          <w:p w14:paraId="723699B1" w14:textId="73462393" w:rsidR="00B72BC4" w:rsidRPr="00065F18" w:rsidRDefault="00B72BC4" w:rsidP="00B72BC4">
            <w:pPr>
              <w:spacing w:line="276" w:lineRule="auto"/>
              <w:jc w:val="both"/>
              <w:rPr>
                <w:sz w:val="22"/>
                <w:szCs w:val="22"/>
              </w:rPr>
            </w:pPr>
            <w:r w:rsidRPr="00065F18">
              <w:rPr>
                <w:sz w:val="22"/>
                <w:szCs w:val="22"/>
              </w:rPr>
              <w:t xml:space="preserve">Procjena rezultata izvršit će se temeljem dostavljenih izvješća korisnika programa i podataka koje će prikupiti UO za gospodarstvo, </w:t>
            </w:r>
            <w:r>
              <w:rPr>
                <w:sz w:val="22"/>
                <w:szCs w:val="22"/>
              </w:rPr>
              <w:t>razvoj grada i fondove EU</w:t>
            </w:r>
            <w:r w:rsidRPr="00065F18">
              <w:rPr>
                <w:sz w:val="22"/>
                <w:szCs w:val="22"/>
              </w:rPr>
              <w:t>.</w:t>
            </w:r>
          </w:p>
          <w:p w14:paraId="33B30FE4" w14:textId="77777777" w:rsidR="00B72BC4" w:rsidRPr="00065F18" w:rsidRDefault="00B72BC4" w:rsidP="00B72BC4">
            <w:pPr>
              <w:spacing w:line="276" w:lineRule="auto"/>
              <w:jc w:val="both"/>
              <w:rPr>
                <w:sz w:val="22"/>
                <w:szCs w:val="22"/>
              </w:rPr>
            </w:pPr>
          </w:p>
        </w:tc>
      </w:tr>
      <w:tr w:rsidR="00CC2350" w:rsidRPr="00CC2350" w14:paraId="6D9A746D" w14:textId="77777777" w:rsidTr="00BB4782">
        <w:trPr>
          <w:gridBefore w:val="2"/>
          <w:gridAfter w:val="1"/>
          <w:wBefore w:w="18" w:type="dxa"/>
          <w:wAfter w:w="7" w:type="dxa"/>
          <w:trHeight w:val="714"/>
        </w:trPr>
        <w:tc>
          <w:tcPr>
            <w:tcW w:w="1967" w:type="dxa"/>
            <w:gridSpan w:val="3"/>
            <w:tcBorders>
              <w:top w:val="single" w:sz="4" w:space="0" w:color="auto"/>
              <w:left w:val="single" w:sz="4" w:space="0" w:color="auto"/>
              <w:bottom w:val="single" w:sz="4" w:space="0" w:color="auto"/>
              <w:right w:val="single" w:sz="6" w:space="0" w:color="000000"/>
            </w:tcBorders>
            <w:vAlign w:val="center"/>
          </w:tcPr>
          <w:p w14:paraId="5F1772CB" w14:textId="4E867A90" w:rsidR="008760C0" w:rsidRPr="00CC2350" w:rsidRDefault="00B620BD" w:rsidP="008760C0">
            <w:pPr>
              <w:spacing w:line="276" w:lineRule="auto"/>
              <w:rPr>
                <w:b/>
                <w:sz w:val="22"/>
                <w:szCs w:val="22"/>
              </w:rPr>
            </w:pPr>
            <w:r w:rsidRPr="00CC2350">
              <w:rPr>
                <w:b/>
                <w:sz w:val="22"/>
                <w:szCs w:val="22"/>
              </w:rPr>
              <w:t>5003</w:t>
            </w:r>
          </w:p>
        </w:tc>
        <w:tc>
          <w:tcPr>
            <w:tcW w:w="8934" w:type="dxa"/>
            <w:tcBorders>
              <w:top w:val="single" w:sz="4" w:space="0" w:color="auto"/>
              <w:left w:val="single" w:sz="6" w:space="0" w:color="000000"/>
              <w:bottom w:val="single" w:sz="4" w:space="0" w:color="auto"/>
              <w:right w:val="single" w:sz="4" w:space="0" w:color="auto"/>
            </w:tcBorders>
          </w:tcPr>
          <w:p w14:paraId="219BB5CE" w14:textId="4303738A" w:rsidR="008760C0" w:rsidRPr="00CC2350" w:rsidRDefault="00B620BD" w:rsidP="00B620BD">
            <w:pPr>
              <w:spacing w:line="276" w:lineRule="auto"/>
              <w:jc w:val="both"/>
              <w:rPr>
                <w:rFonts w:eastAsia="Calibri"/>
                <w:b/>
                <w:bCs/>
                <w:sz w:val="22"/>
                <w:szCs w:val="22"/>
                <w:lang w:eastAsia="en-US"/>
              </w:rPr>
            </w:pPr>
            <w:r w:rsidRPr="00CC2350">
              <w:rPr>
                <w:rFonts w:eastAsia="Calibri"/>
                <w:b/>
                <w:bCs/>
                <w:sz w:val="22"/>
                <w:szCs w:val="22"/>
                <w:lang w:eastAsia="en-US"/>
              </w:rPr>
              <w:t>INTEGRIRANA TERITORIJALNA ULAGANJA</w:t>
            </w:r>
          </w:p>
        </w:tc>
      </w:tr>
      <w:tr w:rsidR="00CC2350" w:rsidRPr="00CC2350" w14:paraId="1B5F1A75" w14:textId="77777777" w:rsidTr="00BB4782">
        <w:trPr>
          <w:gridBefore w:val="2"/>
          <w:gridAfter w:val="1"/>
          <w:wBefore w:w="18" w:type="dxa"/>
          <w:wAfter w:w="7" w:type="dxa"/>
          <w:trHeight w:val="714"/>
        </w:trPr>
        <w:tc>
          <w:tcPr>
            <w:tcW w:w="1967" w:type="dxa"/>
            <w:gridSpan w:val="3"/>
            <w:tcBorders>
              <w:top w:val="single" w:sz="4" w:space="0" w:color="auto"/>
              <w:left w:val="single" w:sz="4" w:space="0" w:color="auto"/>
              <w:bottom w:val="single" w:sz="4" w:space="0" w:color="auto"/>
              <w:right w:val="single" w:sz="6" w:space="0" w:color="000000"/>
            </w:tcBorders>
            <w:vAlign w:val="center"/>
          </w:tcPr>
          <w:p w14:paraId="27F9D5CA" w14:textId="615763A7" w:rsidR="008760C0" w:rsidRPr="00CC2350" w:rsidRDefault="008760C0" w:rsidP="008760C0">
            <w:pPr>
              <w:spacing w:line="276" w:lineRule="auto"/>
              <w:rPr>
                <w:b/>
                <w:sz w:val="22"/>
                <w:szCs w:val="22"/>
              </w:rPr>
            </w:pPr>
            <w:r w:rsidRPr="00CC2350">
              <w:rPr>
                <w:b/>
                <w:sz w:val="22"/>
                <w:szCs w:val="22"/>
              </w:rPr>
              <w:t>Financijski plan programa</w:t>
            </w:r>
          </w:p>
        </w:tc>
        <w:tc>
          <w:tcPr>
            <w:tcW w:w="8934" w:type="dxa"/>
            <w:tcBorders>
              <w:top w:val="single" w:sz="4" w:space="0" w:color="auto"/>
              <w:left w:val="single" w:sz="6" w:space="0" w:color="000000"/>
              <w:bottom w:val="single" w:sz="4" w:space="0" w:color="auto"/>
              <w:right w:val="single" w:sz="4" w:space="0" w:color="auto"/>
            </w:tcBorders>
          </w:tcPr>
          <w:p w14:paraId="368B5C42" w14:textId="00237E75" w:rsidR="008760C0" w:rsidRPr="00CC2350" w:rsidRDefault="00D60CF7" w:rsidP="00D60CF7">
            <w:pPr>
              <w:spacing w:line="276" w:lineRule="auto"/>
              <w:ind w:left="720"/>
              <w:jc w:val="right"/>
              <w:rPr>
                <w:rFonts w:eastAsia="Calibri"/>
                <w:b/>
                <w:bCs/>
                <w:sz w:val="22"/>
                <w:szCs w:val="22"/>
                <w:lang w:eastAsia="en-US"/>
              </w:rPr>
            </w:pPr>
            <w:r w:rsidRPr="00CC2350">
              <w:rPr>
                <w:rFonts w:eastAsia="Calibri"/>
                <w:b/>
                <w:bCs/>
                <w:sz w:val="22"/>
                <w:szCs w:val="22"/>
                <w:lang w:eastAsia="en-US"/>
              </w:rPr>
              <w:t>46.620,00 €</w:t>
            </w:r>
          </w:p>
        </w:tc>
      </w:tr>
      <w:tr w:rsidR="00CC2350" w:rsidRPr="00CC2350" w14:paraId="1A5593AD" w14:textId="77777777" w:rsidTr="00BB4782">
        <w:trPr>
          <w:gridBefore w:val="2"/>
          <w:gridAfter w:val="1"/>
          <w:wBefore w:w="18" w:type="dxa"/>
          <w:wAfter w:w="7" w:type="dxa"/>
          <w:trHeight w:val="714"/>
        </w:trPr>
        <w:tc>
          <w:tcPr>
            <w:tcW w:w="1967" w:type="dxa"/>
            <w:gridSpan w:val="3"/>
            <w:tcBorders>
              <w:top w:val="single" w:sz="4" w:space="0" w:color="auto"/>
              <w:left w:val="single" w:sz="4" w:space="0" w:color="auto"/>
              <w:bottom w:val="single" w:sz="4" w:space="0" w:color="auto"/>
              <w:right w:val="single" w:sz="6" w:space="0" w:color="000000"/>
            </w:tcBorders>
            <w:vAlign w:val="center"/>
          </w:tcPr>
          <w:p w14:paraId="7096E404" w14:textId="77777777" w:rsidR="008760C0" w:rsidRPr="00CC2350" w:rsidRDefault="008760C0" w:rsidP="008760C0">
            <w:pPr>
              <w:spacing w:line="276" w:lineRule="auto"/>
              <w:rPr>
                <w:b/>
                <w:sz w:val="22"/>
                <w:szCs w:val="22"/>
              </w:rPr>
            </w:pPr>
            <w:r w:rsidRPr="00CC2350">
              <w:rPr>
                <w:b/>
                <w:sz w:val="22"/>
                <w:szCs w:val="22"/>
              </w:rPr>
              <w:t>Opis programa</w:t>
            </w:r>
          </w:p>
          <w:p w14:paraId="56DB1B1D" w14:textId="77777777" w:rsidR="008760C0" w:rsidRPr="00CC2350" w:rsidRDefault="008760C0" w:rsidP="008760C0">
            <w:pPr>
              <w:spacing w:line="276" w:lineRule="auto"/>
              <w:rPr>
                <w:b/>
                <w:sz w:val="22"/>
                <w:szCs w:val="22"/>
              </w:rPr>
            </w:pPr>
          </w:p>
        </w:tc>
        <w:tc>
          <w:tcPr>
            <w:tcW w:w="8934" w:type="dxa"/>
            <w:tcBorders>
              <w:top w:val="single" w:sz="4" w:space="0" w:color="auto"/>
              <w:left w:val="single" w:sz="6" w:space="0" w:color="000000"/>
              <w:bottom w:val="single" w:sz="4" w:space="0" w:color="auto"/>
              <w:right w:val="single" w:sz="4" w:space="0" w:color="auto"/>
            </w:tcBorders>
          </w:tcPr>
          <w:p w14:paraId="543F89D2" w14:textId="77777777" w:rsidR="008760C0" w:rsidRPr="00CC2350" w:rsidRDefault="00AA6890" w:rsidP="00AA6890">
            <w:pPr>
              <w:spacing w:line="276" w:lineRule="auto"/>
              <w:jc w:val="both"/>
              <w:rPr>
                <w:rFonts w:eastAsia="Calibri"/>
                <w:b/>
                <w:bCs/>
                <w:sz w:val="22"/>
                <w:szCs w:val="22"/>
                <w:lang w:eastAsia="en-US"/>
              </w:rPr>
            </w:pPr>
            <w:r w:rsidRPr="00CC2350">
              <w:rPr>
                <w:rFonts w:eastAsia="Calibri"/>
                <w:b/>
                <w:bCs/>
                <w:sz w:val="22"/>
                <w:szCs w:val="22"/>
                <w:lang w:eastAsia="en-US"/>
              </w:rPr>
              <w:t>Kroz program će se provesti sljedeća aktivnost:</w:t>
            </w:r>
          </w:p>
          <w:p w14:paraId="307F2CD6" w14:textId="77777777" w:rsidR="00AA6890" w:rsidRPr="00CC2350" w:rsidRDefault="00AA6890" w:rsidP="00AA6890">
            <w:pPr>
              <w:pStyle w:val="ListParagraph"/>
              <w:numPr>
                <w:ilvl w:val="0"/>
                <w:numId w:val="43"/>
              </w:numPr>
              <w:spacing w:line="276" w:lineRule="auto"/>
              <w:jc w:val="both"/>
              <w:rPr>
                <w:rFonts w:eastAsia="Calibri"/>
                <w:b/>
                <w:bCs/>
                <w:sz w:val="22"/>
                <w:szCs w:val="22"/>
                <w:lang w:eastAsia="en-US"/>
              </w:rPr>
            </w:pPr>
            <w:r w:rsidRPr="00CC2350">
              <w:rPr>
                <w:rFonts w:eastAsia="Calibri"/>
                <w:b/>
                <w:bCs/>
                <w:sz w:val="22"/>
                <w:szCs w:val="22"/>
                <w:lang w:eastAsia="en-US"/>
              </w:rPr>
              <w:t>ITU Dubovac</w:t>
            </w:r>
          </w:p>
          <w:p w14:paraId="4CCD7397" w14:textId="77777777" w:rsidR="00AA6890" w:rsidRPr="00CC2350" w:rsidRDefault="00AA6890" w:rsidP="00AA6890">
            <w:pPr>
              <w:pStyle w:val="ListParagraph"/>
              <w:spacing w:line="276" w:lineRule="auto"/>
              <w:jc w:val="both"/>
              <w:rPr>
                <w:rFonts w:eastAsia="Calibri"/>
                <w:b/>
                <w:bCs/>
                <w:sz w:val="22"/>
                <w:szCs w:val="22"/>
                <w:lang w:eastAsia="en-US"/>
              </w:rPr>
            </w:pPr>
            <w:r w:rsidRPr="00CC2350">
              <w:rPr>
                <w:rFonts w:eastAsia="Calibri"/>
                <w:b/>
                <w:bCs/>
                <w:sz w:val="22"/>
                <w:szCs w:val="22"/>
                <w:lang w:eastAsia="en-US"/>
              </w:rPr>
              <w:t>Iznos: 46.620,00 €</w:t>
            </w:r>
          </w:p>
          <w:p w14:paraId="2EAC12AF" w14:textId="6437D7AC" w:rsidR="00AA6890" w:rsidRPr="00CC2350" w:rsidRDefault="00AA6890" w:rsidP="00AA6890">
            <w:pPr>
              <w:spacing w:line="276" w:lineRule="auto"/>
              <w:jc w:val="both"/>
              <w:rPr>
                <w:rFonts w:eastAsia="Calibri"/>
                <w:sz w:val="22"/>
                <w:szCs w:val="22"/>
                <w:lang w:eastAsia="en-US"/>
              </w:rPr>
            </w:pPr>
            <w:r w:rsidRPr="00CC2350">
              <w:rPr>
                <w:rFonts w:eastAsia="Calibri"/>
                <w:b/>
                <w:bCs/>
                <w:sz w:val="22"/>
                <w:szCs w:val="22"/>
                <w:lang w:eastAsia="en-US"/>
              </w:rPr>
              <w:t>Aktivnosti</w:t>
            </w:r>
            <w:r w:rsidRPr="00CC2350">
              <w:rPr>
                <w:rFonts w:eastAsia="Calibri"/>
                <w:sz w:val="22"/>
                <w:szCs w:val="22"/>
                <w:lang w:eastAsia="en-US"/>
              </w:rPr>
              <w:t xml:space="preserve">: </w:t>
            </w:r>
            <w:r w:rsidR="00802192" w:rsidRPr="00CC2350">
              <w:rPr>
                <w:rFonts w:eastAsia="Calibri"/>
                <w:sz w:val="22"/>
                <w:szCs w:val="22"/>
                <w:lang w:eastAsia="en-US"/>
              </w:rPr>
              <w:t xml:space="preserve">Kroz aktivnost će se </w:t>
            </w:r>
            <w:r w:rsidR="00373128" w:rsidRPr="00CC2350">
              <w:rPr>
                <w:rFonts w:eastAsia="Calibri"/>
                <w:sz w:val="22"/>
                <w:szCs w:val="22"/>
                <w:lang w:eastAsia="en-US"/>
              </w:rPr>
              <w:t>urediti određeni sadržaji Starog grada Dubovac</w:t>
            </w:r>
            <w:r w:rsidR="001777F1" w:rsidRPr="00CC2350">
              <w:rPr>
                <w:rFonts w:eastAsia="Calibri"/>
                <w:sz w:val="22"/>
                <w:szCs w:val="22"/>
                <w:lang w:eastAsia="en-US"/>
              </w:rPr>
              <w:t>, uredit će se parkiralište za autobuse i posjetitelje</w:t>
            </w:r>
            <w:r w:rsidR="00C4612F" w:rsidRPr="00CC2350">
              <w:rPr>
                <w:rFonts w:eastAsia="Calibri"/>
                <w:sz w:val="22"/>
                <w:szCs w:val="22"/>
                <w:lang w:eastAsia="en-US"/>
              </w:rPr>
              <w:t>, te će se proširiti pristupna cesta. Star</w:t>
            </w:r>
            <w:r w:rsidR="000F248A" w:rsidRPr="00CC2350">
              <w:rPr>
                <w:rFonts w:eastAsia="Calibri"/>
                <w:sz w:val="22"/>
                <w:szCs w:val="22"/>
                <w:lang w:eastAsia="en-US"/>
              </w:rPr>
              <w:t>i</w:t>
            </w:r>
            <w:r w:rsidR="00C4612F" w:rsidRPr="00CC2350">
              <w:rPr>
                <w:rFonts w:eastAsia="Calibri"/>
                <w:sz w:val="22"/>
                <w:szCs w:val="22"/>
                <w:lang w:eastAsia="en-US"/>
              </w:rPr>
              <w:t xml:space="preserve"> grad Dubovac dio je kulturne ponude grada Karlovca</w:t>
            </w:r>
            <w:r w:rsidR="000F248A" w:rsidRPr="00CC2350">
              <w:rPr>
                <w:rFonts w:eastAsia="Calibri"/>
                <w:sz w:val="22"/>
                <w:szCs w:val="22"/>
                <w:lang w:eastAsia="en-US"/>
              </w:rPr>
              <w:t xml:space="preserve"> koji je značajan segment lokalne povijesne baštine</w:t>
            </w:r>
            <w:r w:rsidR="00C4612F" w:rsidRPr="00CC2350">
              <w:rPr>
                <w:rFonts w:eastAsia="Calibri"/>
                <w:sz w:val="22"/>
                <w:szCs w:val="22"/>
                <w:lang w:eastAsia="en-US"/>
              </w:rPr>
              <w:t>, te kao takav</w:t>
            </w:r>
            <w:r w:rsidR="000F248A" w:rsidRPr="00CC2350">
              <w:rPr>
                <w:rFonts w:eastAsia="Calibri"/>
                <w:sz w:val="22"/>
                <w:szCs w:val="22"/>
                <w:lang w:eastAsia="en-US"/>
              </w:rPr>
              <w:t xml:space="preserve"> direktno</w:t>
            </w:r>
            <w:r w:rsidR="00C4612F" w:rsidRPr="00CC2350">
              <w:rPr>
                <w:rFonts w:eastAsia="Calibri"/>
                <w:sz w:val="22"/>
                <w:szCs w:val="22"/>
                <w:lang w:eastAsia="en-US"/>
              </w:rPr>
              <w:t xml:space="preserve"> pozitivno utječe i na proširenje turističke ponude</w:t>
            </w:r>
            <w:r w:rsidR="000F248A" w:rsidRPr="00CC2350">
              <w:rPr>
                <w:rFonts w:eastAsia="Calibri"/>
                <w:sz w:val="22"/>
                <w:szCs w:val="22"/>
                <w:lang w:eastAsia="en-US"/>
              </w:rPr>
              <w:t>,</w:t>
            </w:r>
            <w:r w:rsidR="00C4612F" w:rsidRPr="00CC2350">
              <w:rPr>
                <w:rFonts w:eastAsia="Calibri"/>
                <w:sz w:val="22"/>
                <w:szCs w:val="22"/>
                <w:lang w:eastAsia="en-US"/>
              </w:rPr>
              <w:t xml:space="preserve"> povećanje </w:t>
            </w:r>
            <w:r w:rsidR="001777F1" w:rsidRPr="00CC2350">
              <w:rPr>
                <w:rFonts w:eastAsia="Calibri"/>
                <w:sz w:val="22"/>
                <w:szCs w:val="22"/>
                <w:lang w:eastAsia="en-US"/>
              </w:rPr>
              <w:t xml:space="preserve"> </w:t>
            </w:r>
            <w:r w:rsidR="000F248A" w:rsidRPr="00CC2350">
              <w:rPr>
                <w:rFonts w:eastAsia="Calibri"/>
                <w:sz w:val="22"/>
                <w:szCs w:val="22"/>
                <w:lang w:eastAsia="en-US"/>
              </w:rPr>
              <w:t>broja posjetitelja i pozicioniranje Karlovca kao kulturno-turističkog grada na karti Hrvatske.</w:t>
            </w:r>
          </w:p>
        </w:tc>
      </w:tr>
      <w:tr w:rsidR="00CC2350" w:rsidRPr="00CC2350" w14:paraId="46716450" w14:textId="77777777" w:rsidTr="00BB4782">
        <w:trPr>
          <w:gridBefore w:val="2"/>
          <w:gridAfter w:val="1"/>
          <w:wBefore w:w="18" w:type="dxa"/>
          <w:wAfter w:w="7" w:type="dxa"/>
          <w:trHeight w:val="714"/>
        </w:trPr>
        <w:tc>
          <w:tcPr>
            <w:tcW w:w="1967" w:type="dxa"/>
            <w:gridSpan w:val="3"/>
            <w:tcBorders>
              <w:top w:val="single" w:sz="4" w:space="0" w:color="auto"/>
              <w:left w:val="single" w:sz="4" w:space="0" w:color="auto"/>
              <w:bottom w:val="single" w:sz="4" w:space="0" w:color="auto"/>
              <w:right w:val="single" w:sz="6" w:space="0" w:color="000000"/>
            </w:tcBorders>
            <w:vAlign w:val="center"/>
          </w:tcPr>
          <w:p w14:paraId="600F0DFE" w14:textId="67B6724D" w:rsidR="008760C0" w:rsidRPr="00CC2350" w:rsidRDefault="008760C0" w:rsidP="008760C0">
            <w:pPr>
              <w:spacing w:line="276" w:lineRule="auto"/>
              <w:rPr>
                <w:b/>
                <w:sz w:val="22"/>
                <w:szCs w:val="22"/>
              </w:rPr>
            </w:pPr>
            <w:r w:rsidRPr="00CC2350">
              <w:rPr>
                <w:b/>
                <w:sz w:val="22"/>
                <w:szCs w:val="22"/>
              </w:rPr>
              <w:t>Opći ciljevi</w:t>
            </w:r>
          </w:p>
        </w:tc>
        <w:tc>
          <w:tcPr>
            <w:tcW w:w="8934" w:type="dxa"/>
            <w:tcBorders>
              <w:top w:val="single" w:sz="4" w:space="0" w:color="auto"/>
              <w:left w:val="single" w:sz="6" w:space="0" w:color="000000"/>
              <w:bottom w:val="single" w:sz="4" w:space="0" w:color="auto"/>
              <w:right w:val="single" w:sz="4" w:space="0" w:color="auto"/>
            </w:tcBorders>
          </w:tcPr>
          <w:p w14:paraId="3C98A151" w14:textId="4E10D9E9" w:rsidR="008760C0" w:rsidRPr="00CC2350" w:rsidRDefault="00B714C2" w:rsidP="00B714C2">
            <w:pPr>
              <w:spacing w:line="276" w:lineRule="auto"/>
              <w:jc w:val="both"/>
              <w:rPr>
                <w:rFonts w:eastAsia="Calibri"/>
                <w:sz w:val="22"/>
                <w:szCs w:val="22"/>
                <w:lang w:eastAsia="en-US"/>
              </w:rPr>
            </w:pPr>
            <w:r w:rsidRPr="00CC2350">
              <w:rPr>
                <w:rFonts w:eastAsia="Calibri"/>
                <w:sz w:val="22"/>
                <w:szCs w:val="22"/>
                <w:lang w:eastAsia="en-US"/>
              </w:rPr>
              <w:t xml:space="preserve">Opći cilj aktivnosti je uređenje sadržaja Starog grada Dubovca i </w:t>
            </w:r>
            <w:r w:rsidR="00D53CB0" w:rsidRPr="00CC2350">
              <w:rPr>
                <w:rFonts w:eastAsia="Calibri"/>
                <w:sz w:val="22"/>
                <w:szCs w:val="22"/>
                <w:lang w:eastAsia="en-US"/>
              </w:rPr>
              <w:t>pristupne ceste</w:t>
            </w:r>
            <w:r w:rsidR="00D045A7" w:rsidRPr="00CC2350">
              <w:rPr>
                <w:rFonts w:eastAsia="Calibri"/>
                <w:sz w:val="22"/>
                <w:szCs w:val="22"/>
                <w:lang w:eastAsia="en-US"/>
              </w:rPr>
              <w:t>.</w:t>
            </w:r>
          </w:p>
        </w:tc>
      </w:tr>
      <w:tr w:rsidR="00CC2350" w:rsidRPr="00CC2350" w14:paraId="6B61825E" w14:textId="77777777" w:rsidTr="00BB4782">
        <w:trPr>
          <w:gridBefore w:val="2"/>
          <w:gridAfter w:val="1"/>
          <w:wBefore w:w="18" w:type="dxa"/>
          <w:wAfter w:w="7" w:type="dxa"/>
          <w:trHeight w:val="714"/>
        </w:trPr>
        <w:tc>
          <w:tcPr>
            <w:tcW w:w="1967" w:type="dxa"/>
            <w:gridSpan w:val="3"/>
            <w:tcBorders>
              <w:top w:val="single" w:sz="4" w:space="0" w:color="auto"/>
              <w:left w:val="single" w:sz="4" w:space="0" w:color="auto"/>
              <w:bottom w:val="single" w:sz="4" w:space="0" w:color="auto"/>
              <w:right w:val="single" w:sz="6" w:space="0" w:color="000000"/>
            </w:tcBorders>
            <w:vAlign w:val="center"/>
          </w:tcPr>
          <w:p w14:paraId="0D9DF385" w14:textId="5D4BCFC2" w:rsidR="008760C0" w:rsidRPr="00CC2350" w:rsidRDefault="008760C0" w:rsidP="008760C0">
            <w:pPr>
              <w:spacing w:line="276" w:lineRule="auto"/>
              <w:rPr>
                <w:b/>
                <w:sz w:val="22"/>
                <w:szCs w:val="22"/>
              </w:rPr>
            </w:pPr>
            <w:r w:rsidRPr="00CC2350">
              <w:rPr>
                <w:b/>
                <w:sz w:val="22"/>
                <w:szCs w:val="22"/>
              </w:rPr>
              <w:t>Posebni ciljevi</w:t>
            </w:r>
          </w:p>
        </w:tc>
        <w:tc>
          <w:tcPr>
            <w:tcW w:w="8934" w:type="dxa"/>
            <w:tcBorders>
              <w:top w:val="single" w:sz="4" w:space="0" w:color="auto"/>
              <w:left w:val="single" w:sz="6" w:space="0" w:color="000000"/>
              <w:bottom w:val="single" w:sz="4" w:space="0" w:color="auto"/>
              <w:right w:val="single" w:sz="4" w:space="0" w:color="auto"/>
            </w:tcBorders>
          </w:tcPr>
          <w:p w14:paraId="7F93FD18" w14:textId="76738484" w:rsidR="008760C0" w:rsidRPr="00CC2350" w:rsidRDefault="00D045A7" w:rsidP="00D045A7">
            <w:pPr>
              <w:spacing w:line="276" w:lineRule="auto"/>
              <w:jc w:val="both"/>
              <w:rPr>
                <w:rFonts w:eastAsia="Calibri"/>
                <w:sz w:val="22"/>
                <w:szCs w:val="22"/>
                <w:lang w:eastAsia="en-US"/>
              </w:rPr>
            </w:pPr>
            <w:r w:rsidRPr="00CC2350">
              <w:rPr>
                <w:rFonts w:eastAsia="Calibri"/>
                <w:sz w:val="22"/>
                <w:szCs w:val="22"/>
                <w:lang w:eastAsia="en-US"/>
              </w:rPr>
              <w:t>Posebni ciljevi su</w:t>
            </w:r>
            <w:r w:rsidR="001D4449" w:rsidRPr="00CC2350">
              <w:rPr>
                <w:rFonts w:eastAsia="Calibri"/>
                <w:sz w:val="22"/>
                <w:szCs w:val="22"/>
                <w:lang w:eastAsia="en-US"/>
              </w:rPr>
              <w:t xml:space="preserve"> poboljšanje uvjeta za stvaranje kulturnih sadržaja i </w:t>
            </w:r>
            <w:r w:rsidR="00701820" w:rsidRPr="00CC2350">
              <w:rPr>
                <w:rFonts w:eastAsia="Calibri"/>
                <w:sz w:val="22"/>
                <w:szCs w:val="22"/>
                <w:lang w:eastAsia="en-US"/>
              </w:rPr>
              <w:t>približavanje istih lokalnim, nacionalnim i internacion</w:t>
            </w:r>
            <w:r w:rsidR="008D412A" w:rsidRPr="00CC2350">
              <w:rPr>
                <w:rFonts w:eastAsia="Calibri"/>
                <w:sz w:val="22"/>
                <w:szCs w:val="22"/>
                <w:lang w:eastAsia="en-US"/>
              </w:rPr>
              <w:t>alnim posjetiteljima, valorizacija karlovačke povijesti</w:t>
            </w:r>
            <w:r w:rsidR="00D5449A" w:rsidRPr="00CC2350">
              <w:rPr>
                <w:rFonts w:eastAsia="Calibri"/>
                <w:sz w:val="22"/>
                <w:szCs w:val="22"/>
                <w:lang w:eastAsia="en-US"/>
              </w:rPr>
              <w:t xml:space="preserve"> u kulturno-turističkom kontekstu, te dugotrajni pozitivni učinak na uključene dionike kao što su turisti,</w:t>
            </w:r>
            <w:r w:rsidR="00133BF6" w:rsidRPr="00CC2350">
              <w:rPr>
                <w:rFonts w:eastAsia="Calibri"/>
                <w:sz w:val="22"/>
                <w:szCs w:val="22"/>
                <w:lang w:eastAsia="en-US"/>
              </w:rPr>
              <w:t xml:space="preserve"> mladi, povjesničari i drugi.</w:t>
            </w:r>
          </w:p>
        </w:tc>
      </w:tr>
      <w:tr w:rsidR="00CC2350" w:rsidRPr="00CC2350" w14:paraId="442C5030" w14:textId="77777777" w:rsidTr="00BB4782">
        <w:trPr>
          <w:gridBefore w:val="2"/>
          <w:gridAfter w:val="1"/>
          <w:wBefore w:w="18" w:type="dxa"/>
          <w:wAfter w:w="7" w:type="dxa"/>
          <w:trHeight w:val="714"/>
        </w:trPr>
        <w:tc>
          <w:tcPr>
            <w:tcW w:w="1967" w:type="dxa"/>
            <w:gridSpan w:val="3"/>
            <w:tcBorders>
              <w:top w:val="single" w:sz="4" w:space="0" w:color="auto"/>
              <w:left w:val="single" w:sz="4" w:space="0" w:color="auto"/>
              <w:bottom w:val="single" w:sz="4" w:space="0" w:color="auto"/>
              <w:right w:val="single" w:sz="6" w:space="0" w:color="000000"/>
            </w:tcBorders>
            <w:vAlign w:val="center"/>
          </w:tcPr>
          <w:p w14:paraId="16D34BB5" w14:textId="406E32DF" w:rsidR="008760C0" w:rsidRPr="00CC2350" w:rsidRDefault="008760C0" w:rsidP="008760C0">
            <w:pPr>
              <w:spacing w:line="276" w:lineRule="auto"/>
              <w:rPr>
                <w:b/>
                <w:sz w:val="22"/>
                <w:szCs w:val="22"/>
              </w:rPr>
            </w:pPr>
            <w:r w:rsidRPr="00CC2350">
              <w:rPr>
                <w:b/>
                <w:sz w:val="22"/>
                <w:szCs w:val="22"/>
              </w:rPr>
              <w:t>Zakonska osnova  za uvođenje programa</w:t>
            </w:r>
          </w:p>
        </w:tc>
        <w:tc>
          <w:tcPr>
            <w:tcW w:w="8934" w:type="dxa"/>
            <w:tcBorders>
              <w:top w:val="single" w:sz="4" w:space="0" w:color="auto"/>
              <w:left w:val="single" w:sz="6" w:space="0" w:color="000000"/>
              <w:bottom w:val="single" w:sz="4" w:space="0" w:color="auto"/>
              <w:right w:val="single" w:sz="4" w:space="0" w:color="auto"/>
            </w:tcBorders>
          </w:tcPr>
          <w:p w14:paraId="430C2676" w14:textId="59F5BC0C" w:rsidR="008760C0" w:rsidRPr="00CC2350" w:rsidRDefault="00A361E9" w:rsidP="00A361E9">
            <w:pPr>
              <w:spacing w:line="276" w:lineRule="auto"/>
              <w:jc w:val="both"/>
              <w:rPr>
                <w:rFonts w:eastAsia="Calibri"/>
                <w:sz w:val="22"/>
                <w:szCs w:val="22"/>
                <w:lang w:eastAsia="en-US"/>
              </w:rPr>
            </w:pPr>
            <w:r w:rsidRPr="00CC2350">
              <w:rPr>
                <w:bCs/>
                <w:sz w:val="22"/>
                <w:szCs w:val="22"/>
              </w:rPr>
              <w:t>Integrirani teritorijalni program 2021.-2027., Ministarstvo regionalnoga razvoja i fondova Europske unije</w:t>
            </w:r>
          </w:p>
        </w:tc>
      </w:tr>
      <w:tr w:rsidR="00CC2350" w:rsidRPr="00CC2350" w14:paraId="230813A6" w14:textId="77777777" w:rsidTr="00BB4782">
        <w:trPr>
          <w:gridBefore w:val="2"/>
          <w:gridAfter w:val="1"/>
          <w:wBefore w:w="18" w:type="dxa"/>
          <w:wAfter w:w="7" w:type="dxa"/>
          <w:trHeight w:val="714"/>
        </w:trPr>
        <w:tc>
          <w:tcPr>
            <w:tcW w:w="1967" w:type="dxa"/>
            <w:gridSpan w:val="3"/>
            <w:tcBorders>
              <w:top w:val="single" w:sz="4" w:space="0" w:color="auto"/>
              <w:left w:val="single" w:sz="4" w:space="0" w:color="auto"/>
              <w:bottom w:val="single" w:sz="4" w:space="0" w:color="auto"/>
              <w:right w:val="single" w:sz="6" w:space="0" w:color="000000"/>
            </w:tcBorders>
            <w:vAlign w:val="center"/>
          </w:tcPr>
          <w:p w14:paraId="730D1AAD" w14:textId="5EA27658" w:rsidR="008760C0" w:rsidRPr="00CC2350" w:rsidRDefault="008760C0" w:rsidP="008760C0">
            <w:pPr>
              <w:spacing w:line="276" w:lineRule="auto"/>
              <w:rPr>
                <w:b/>
                <w:sz w:val="22"/>
                <w:szCs w:val="22"/>
              </w:rPr>
            </w:pPr>
            <w:r w:rsidRPr="00CC2350">
              <w:rPr>
                <w:b/>
                <w:sz w:val="22"/>
                <w:szCs w:val="22"/>
              </w:rPr>
              <w:t>Odgovorne osobe za programe</w:t>
            </w:r>
          </w:p>
        </w:tc>
        <w:tc>
          <w:tcPr>
            <w:tcW w:w="8934" w:type="dxa"/>
            <w:tcBorders>
              <w:top w:val="single" w:sz="4" w:space="0" w:color="auto"/>
              <w:left w:val="single" w:sz="6" w:space="0" w:color="000000"/>
              <w:bottom w:val="single" w:sz="4" w:space="0" w:color="auto"/>
              <w:right w:val="single" w:sz="4" w:space="0" w:color="auto"/>
            </w:tcBorders>
          </w:tcPr>
          <w:p w14:paraId="58C54580" w14:textId="202BB64D" w:rsidR="008760C0" w:rsidRPr="00CC2350" w:rsidRDefault="00A361E9" w:rsidP="00A361E9">
            <w:pPr>
              <w:spacing w:line="276" w:lineRule="auto"/>
              <w:jc w:val="both"/>
              <w:rPr>
                <w:rFonts w:eastAsia="Calibri"/>
                <w:sz w:val="22"/>
                <w:szCs w:val="22"/>
                <w:lang w:eastAsia="en-US"/>
              </w:rPr>
            </w:pPr>
            <w:r w:rsidRPr="00CC2350">
              <w:rPr>
                <w:sz w:val="22"/>
                <w:szCs w:val="22"/>
              </w:rPr>
              <w:t>Službenica ovlaštena za privremeno obavljanje poslova pročelnice UO za gospodarstvo, razvoj grada i fondove EU i djelatnici UO.</w:t>
            </w:r>
          </w:p>
        </w:tc>
      </w:tr>
      <w:tr w:rsidR="00CC2350" w:rsidRPr="00CC2350" w14:paraId="552EE2E3" w14:textId="77777777" w:rsidTr="00BB4782">
        <w:trPr>
          <w:gridBefore w:val="2"/>
          <w:gridAfter w:val="1"/>
          <w:wBefore w:w="18" w:type="dxa"/>
          <w:wAfter w:w="7" w:type="dxa"/>
          <w:trHeight w:val="714"/>
        </w:trPr>
        <w:tc>
          <w:tcPr>
            <w:tcW w:w="1967" w:type="dxa"/>
            <w:gridSpan w:val="3"/>
            <w:tcBorders>
              <w:top w:val="single" w:sz="4" w:space="0" w:color="auto"/>
              <w:left w:val="single" w:sz="4" w:space="0" w:color="auto"/>
              <w:bottom w:val="single" w:sz="4" w:space="0" w:color="auto"/>
              <w:right w:val="single" w:sz="6" w:space="0" w:color="000000"/>
            </w:tcBorders>
            <w:vAlign w:val="center"/>
          </w:tcPr>
          <w:p w14:paraId="07E67A1C" w14:textId="19A2E5F0" w:rsidR="008760C0" w:rsidRPr="00CC2350" w:rsidRDefault="008760C0" w:rsidP="008760C0">
            <w:pPr>
              <w:spacing w:line="276" w:lineRule="auto"/>
              <w:rPr>
                <w:b/>
                <w:sz w:val="22"/>
                <w:szCs w:val="22"/>
              </w:rPr>
            </w:pPr>
            <w:r w:rsidRPr="00CC2350">
              <w:rPr>
                <w:b/>
                <w:sz w:val="22"/>
                <w:szCs w:val="22"/>
              </w:rPr>
              <w:lastRenderedPageBreak/>
              <w:t>Procjena rezultata</w:t>
            </w:r>
          </w:p>
        </w:tc>
        <w:tc>
          <w:tcPr>
            <w:tcW w:w="8934" w:type="dxa"/>
            <w:tcBorders>
              <w:top w:val="single" w:sz="4" w:space="0" w:color="auto"/>
              <w:left w:val="single" w:sz="6" w:space="0" w:color="000000"/>
              <w:bottom w:val="single" w:sz="4" w:space="0" w:color="auto"/>
              <w:right w:val="single" w:sz="4" w:space="0" w:color="auto"/>
            </w:tcBorders>
          </w:tcPr>
          <w:p w14:paraId="2FE73D7E" w14:textId="2E424DE5" w:rsidR="008760C0" w:rsidRPr="00CC2350" w:rsidRDefault="00E37CC7" w:rsidP="00A361E9">
            <w:pPr>
              <w:spacing w:line="276" w:lineRule="auto"/>
              <w:jc w:val="both"/>
              <w:rPr>
                <w:rFonts w:eastAsia="Calibri"/>
                <w:sz w:val="22"/>
                <w:szCs w:val="22"/>
                <w:lang w:eastAsia="en-US"/>
              </w:rPr>
            </w:pPr>
            <w:r w:rsidRPr="00CC2350">
              <w:rPr>
                <w:rFonts w:eastAsia="Calibri"/>
                <w:sz w:val="22"/>
                <w:szCs w:val="22"/>
                <w:lang w:eastAsia="en-US"/>
              </w:rPr>
              <w:t xml:space="preserve">Osim </w:t>
            </w:r>
            <w:r w:rsidR="00883E05" w:rsidRPr="00CC2350">
              <w:rPr>
                <w:rFonts w:eastAsia="Calibri"/>
                <w:sz w:val="22"/>
                <w:szCs w:val="22"/>
                <w:lang w:eastAsia="en-US"/>
              </w:rPr>
              <w:t xml:space="preserve">navedenog uređenja, </w:t>
            </w:r>
            <w:r w:rsidR="00DD778B" w:rsidRPr="00CC2350">
              <w:rPr>
                <w:rFonts w:eastAsia="Calibri"/>
                <w:sz w:val="22"/>
                <w:szCs w:val="22"/>
                <w:lang w:eastAsia="en-US"/>
              </w:rPr>
              <w:t>provedba aktivnosti će utjecati na povećanje posjetitelja Starog grada, stvaranje novih kulturnih sadržaja</w:t>
            </w:r>
            <w:r w:rsidR="00B74416" w:rsidRPr="00CC2350">
              <w:rPr>
                <w:rFonts w:eastAsia="Calibri"/>
                <w:sz w:val="22"/>
                <w:szCs w:val="22"/>
                <w:lang w:eastAsia="en-US"/>
              </w:rPr>
              <w:t xml:space="preserve"> za širu zajednicu, ali i za posjetitelje, što će kao rezultat imati povećan broj posjetitelja Karlovca i </w:t>
            </w:r>
            <w:r w:rsidR="00714E24" w:rsidRPr="00CC2350">
              <w:rPr>
                <w:rFonts w:eastAsia="Calibri"/>
                <w:sz w:val="22"/>
                <w:szCs w:val="22"/>
                <w:lang w:eastAsia="en-US"/>
              </w:rPr>
              <w:t>povećanje broja noćenja.</w:t>
            </w:r>
          </w:p>
        </w:tc>
      </w:tr>
      <w:tr w:rsidR="008760C0" w:rsidRPr="004E4E85" w14:paraId="1F850093" w14:textId="77777777" w:rsidTr="00BA6D7F">
        <w:trPr>
          <w:gridBefore w:val="1"/>
          <w:wBefore w:w="7" w:type="dxa"/>
          <w:trHeight w:val="611"/>
        </w:trPr>
        <w:tc>
          <w:tcPr>
            <w:tcW w:w="1951" w:type="dxa"/>
            <w:gridSpan w:val="3"/>
            <w:tcBorders>
              <w:top w:val="double" w:sz="4" w:space="0" w:color="auto"/>
              <w:left w:val="double" w:sz="4" w:space="0" w:color="auto"/>
              <w:bottom w:val="double" w:sz="4" w:space="0" w:color="auto"/>
              <w:right w:val="single" w:sz="6" w:space="0" w:color="000000"/>
            </w:tcBorders>
            <w:vAlign w:val="center"/>
          </w:tcPr>
          <w:p w14:paraId="78BE1FC7" w14:textId="157CBFF7" w:rsidR="008760C0" w:rsidRPr="00CC2350" w:rsidRDefault="008760C0" w:rsidP="008760C0">
            <w:pPr>
              <w:spacing w:line="276" w:lineRule="auto"/>
              <w:rPr>
                <w:b/>
                <w:sz w:val="22"/>
                <w:szCs w:val="22"/>
              </w:rPr>
            </w:pPr>
            <w:r w:rsidRPr="00CC2350">
              <w:rPr>
                <w:b/>
                <w:sz w:val="22"/>
                <w:szCs w:val="22"/>
              </w:rPr>
              <w:t>6000</w:t>
            </w:r>
          </w:p>
        </w:tc>
        <w:tc>
          <w:tcPr>
            <w:tcW w:w="8968" w:type="dxa"/>
            <w:gridSpan w:val="3"/>
            <w:tcBorders>
              <w:top w:val="double" w:sz="4" w:space="0" w:color="auto"/>
              <w:left w:val="single" w:sz="6" w:space="0" w:color="000000"/>
              <w:bottom w:val="double" w:sz="4" w:space="0" w:color="auto"/>
              <w:right w:val="double" w:sz="4" w:space="0" w:color="auto"/>
            </w:tcBorders>
            <w:shd w:val="clear" w:color="auto" w:fill="auto"/>
            <w:vAlign w:val="center"/>
          </w:tcPr>
          <w:p w14:paraId="30D61233" w14:textId="2DB7A1E6" w:rsidR="008760C0" w:rsidRPr="00CC2350" w:rsidRDefault="008760C0" w:rsidP="008760C0">
            <w:pPr>
              <w:spacing w:line="276" w:lineRule="auto"/>
              <w:jc w:val="both"/>
              <w:rPr>
                <w:b/>
                <w:sz w:val="22"/>
                <w:szCs w:val="22"/>
              </w:rPr>
            </w:pPr>
            <w:r w:rsidRPr="00CC2350">
              <w:rPr>
                <w:b/>
                <w:sz w:val="22"/>
                <w:szCs w:val="22"/>
              </w:rPr>
              <w:t>PREDŠKOLSKI ODGOJ I OBRAZOVANJE</w:t>
            </w:r>
          </w:p>
        </w:tc>
      </w:tr>
      <w:tr w:rsidR="008760C0" w:rsidRPr="004E4E85" w14:paraId="62028DC2" w14:textId="77777777" w:rsidTr="00BA6D7F">
        <w:trPr>
          <w:gridBefore w:val="1"/>
          <w:wBefore w:w="7" w:type="dxa"/>
          <w:trHeight w:val="701"/>
        </w:trPr>
        <w:tc>
          <w:tcPr>
            <w:tcW w:w="1951" w:type="dxa"/>
            <w:gridSpan w:val="3"/>
            <w:tcBorders>
              <w:top w:val="double" w:sz="4" w:space="0" w:color="auto"/>
              <w:left w:val="single" w:sz="6" w:space="0" w:color="000000"/>
              <w:bottom w:val="single" w:sz="6" w:space="0" w:color="000000"/>
              <w:right w:val="single" w:sz="6" w:space="0" w:color="000000"/>
            </w:tcBorders>
            <w:vAlign w:val="center"/>
          </w:tcPr>
          <w:p w14:paraId="4C73DD45" w14:textId="77777777" w:rsidR="008760C0" w:rsidRPr="00CC2350" w:rsidRDefault="008760C0" w:rsidP="008760C0">
            <w:pPr>
              <w:spacing w:line="276" w:lineRule="auto"/>
              <w:rPr>
                <w:b/>
                <w:sz w:val="22"/>
                <w:szCs w:val="22"/>
              </w:rPr>
            </w:pPr>
            <w:r w:rsidRPr="00CC2350">
              <w:rPr>
                <w:b/>
                <w:sz w:val="22"/>
                <w:szCs w:val="22"/>
              </w:rPr>
              <w:t>Financijski plan programa</w:t>
            </w:r>
          </w:p>
        </w:tc>
        <w:tc>
          <w:tcPr>
            <w:tcW w:w="8968" w:type="dxa"/>
            <w:gridSpan w:val="3"/>
            <w:tcBorders>
              <w:top w:val="double" w:sz="4" w:space="0" w:color="auto"/>
              <w:left w:val="single" w:sz="6" w:space="0" w:color="000000"/>
              <w:bottom w:val="single" w:sz="6" w:space="0" w:color="000000"/>
              <w:right w:val="single" w:sz="6" w:space="0" w:color="000000"/>
            </w:tcBorders>
          </w:tcPr>
          <w:p w14:paraId="13FC800D" w14:textId="77777777" w:rsidR="008760C0" w:rsidRPr="00CC2350" w:rsidRDefault="008760C0" w:rsidP="008760C0">
            <w:pPr>
              <w:spacing w:line="276" w:lineRule="auto"/>
              <w:jc w:val="both"/>
              <w:rPr>
                <w:sz w:val="22"/>
                <w:szCs w:val="22"/>
              </w:rPr>
            </w:pPr>
          </w:p>
          <w:p w14:paraId="58C94059" w14:textId="03E5B699" w:rsidR="008760C0" w:rsidRPr="00CC2350" w:rsidRDefault="008760C0" w:rsidP="008760C0">
            <w:pPr>
              <w:jc w:val="right"/>
              <w:rPr>
                <w:rFonts w:ascii="Arial" w:hAnsi="Arial" w:cs="Arial"/>
                <w:b/>
                <w:bCs/>
                <w:sz w:val="18"/>
                <w:szCs w:val="18"/>
              </w:rPr>
            </w:pPr>
            <w:r w:rsidRPr="00CC2350">
              <w:rPr>
                <w:rFonts w:ascii="Arial" w:hAnsi="Arial" w:cs="Arial"/>
                <w:b/>
                <w:bCs/>
                <w:sz w:val="18"/>
                <w:szCs w:val="18"/>
              </w:rPr>
              <w:t>3.300</w:t>
            </w:r>
            <w:r w:rsidRPr="00CC2350">
              <w:rPr>
                <w:b/>
                <w:sz w:val="22"/>
                <w:szCs w:val="22"/>
              </w:rPr>
              <w:t>,00 €</w:t>
            </w:r>
          </w:p>
          <w:p w14:paraId="3BB67711" w14:textId="77777777" w:rsidR="008760C0" w:rsidRPr="00CC2350" w:rsidRDefault="008760C0" w:rsidP="008760C0">
            <w:pPr>
              <w:spacing w:line="276" w:lineRule="auto"/>
              <w:jc w:val="right"/>
              <w:rPr>
                <w:b/>
                <w:sz w:val="22"/>
                <w:szCs w:val="22"/>
              </w:rPr>
            </w:pPr>
          </w:p>
        </w:tc>
      </w:tr>
      <w:tr w:rsidR="008760C0" w:rsidRPr="004E4E85" w14:paraId="2B850D9A" w14:textId="77777777" w:rsidTr="00BA6D7F">
        <w:trPr>
          <w:gridBefore w:val="1"/>
          <w:wBefore w:w="7" w:type="dxa"/>
          <w:trHeight w:val="811"/>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1705295D" w14:textId="77777777" w:rsidR="008760C0" w:rsidRPr="00CC2350" w:rsidRDefault="008760C0" w:rsidP="008760C0">
            <w:pPr>
              <w:spacing w:line="276" w:lineRule="auto"/>
              <w:rPr>
                <w:b/>
                <w:sz w:val="22"/>
                <w:szCs w:val="22"/>
              </w:rPr>
            </w:pPr>
            <w:r w:rsidRPr="00CC2350">
              <w:rPr>
                <w:b/>
                <w:sz w:val="22"/>
                <w:szCs w:val="22"/>
              </w:rPr>
              <w:t>Opis programa</w:t>
            </w:r>
          </w:p>
          <w:p w14:paraId="3C109F1D" w14:textId="77777777" w:rsidR="008760C0" w:rsidRPr="00CC2350" w:rsidRDefault="008760C0" w:rsidP="008760C0">
            <w:pPr>
              <w:spacing w:line="276" w:lineRule="auto"/>
              <w:rPr>
                <w:b/>
                <w:sz w:val="22"/>
                <w:szCs w:val="22"/>
              </w:rPr>
            </w:pPr>
          </w:p>
        </w:tc>
        <w:tc>
          <w:tcPr>
            <w:tcW w:w="8968" w:type="dxa"/>
            <w:gridSpan w:val="3"/>
            <w:tcBorders>
              <w:top w:val="single" w:sz="6" w:space="0" w:color="000000"/>
              <w:left w:val="single" w:sz="6" w:space="0" w:color="000000"/>
              <w:bottom w:val="single" w:sz="6" w:space="0" w:color="000000"/>
              <w:right w:val="single" w:sz="6" w:space="0" w:color="000000"/>
            </w:tcBorders>
            <w:vAlign w:val="center"/>
          </w:tcPr>
          <w:p w14:paraId="64B4FC91" w14:textId="77777777" w:rsidR="008760C0" w:rsidRPr="00CC2350" w:rsidRDefault="008760C0" w:rsidP="008760C0">
            <w:pPr>
              <w:spacing w:before="240" w:line="276" w:lineRule="auto"/>
              <w:jc w:val="both"/>
              <w:rPr>
                <w:sz w:val="22"/>
                <w:szCs w:val="22"/>
              </w:rPr>
            </w:pPr>
            <w:r w:rsidRPr="00CC2350">
              <w:rPr>
                <w:sz w:val="22"/>
                <w:szCs w:val="22"/>
              </w:rPr>
              <w:t>Ovim Programom se planira sljedeća aktivnost:</w:t>
            </w:r>
          </w:p>
          <w:p w14:paraId="0E4A2923" w14:textId="77777777" w:rsidR="008760C0" w:rsidRPr="00CC2350" w:rsidRDefault="008760C0" w:rsidP="008760C0">
            <w:pPr>
              <w:tabs>
                <w:tab w:val="left" w:pos="252"/>
              </w:tabs>
              <w:spacing w:line="276" w:lineRule="auto"/>
              <w:ind w:left="72" w:hanging="252"/>
              <w:jc w:val="both"/>
              <w:rPr>
                <w:b/>
                <w:sz w:val="22"/>
                <w:szCs w:val="22"/>
              </w:rPr>
            </w:pPr>
            <w:r w:rsidRPr="00CC2350">
              <w:rPr>
                <w:sz w:val="22"/>
                <w:szCs w:val="22"/>
              </w:rPr>
              <w:t xml:space="preserve">  </w:t>
            </w:r>
          </w:p>
          <w:p w14:paraId="4E18CAC1" w14:textId="00027627" w:rsidR="008760C0" w:rsidRPr="00CC2350" w:rsidRDefault="008760C0" w:rsidP="008760C0">
            <w:pPr>
              <w:pStyle w:val="ListParagraph"/>
              <w:numPr>
                <w:ilvl w:val="0"/>
                <w:numId w:val="30"/>
              </w:numPr>
              <w:spacing w:line="276" w:lineRule="auto"/>
              <w:jc w:val="both"/>
              <w:rPr>
                <w:b/>
                <w:sz w:val="22"/>
                <w:szCs w:val="22"/>
              </w:rPr>
            </w:pPr>
            <w:r w:rsidRPr="00CC2350">
              <w:rPr>
                <w:b/>
                <w:sz w:val="22"/>
                <w:szCs w:val="22"/>
              </w:rPr>
              <w:t>Izgradnja dječjeg vrtića Luščić</w:t>
            </w:r>
          </w:p>
          <w:p w14:paraId="7F1B057E" w14:textId="596DFB50" w:rsidR="008760C0" w:rsidRPr="00CC2350" w:rsidRDefault="008760C0" w:rsidP="008760C0">
            <w:pPr>
              <w:pStyle w:val="ListParagraph"/>
              <w:spacing w:line="276" w:lineRule="auto"/>
              <w:jc w:val="both"/>
              <w:rPr>
                <w:bCs/>
                <w:sz w:val="22"/>
                <w:szCs w:val="22"/>
              </w:rPr>
            </w:pPr>
            <w:r w:rsidRPr="00CC2350">
              <w:rPr>
                <w:b/>
                <w:sz w:val="22"/>
                <w:szCs w:val="22"/>
              </w:rPr>
              <w:t>Iznos: 1.300,00 €</w:t>
            </w:r>
          </w:p>
          <w:p w14:paraId="21B602A2" w14:textId="77777777" w:rsidR="008760C0" w:rsidRPr="00CC2350" w:rsidRDefault="008760C0" w:rsidP="008760C0">
            <w:pPr>
              <w:spacing w:after="240" w:line="276" w:lineRule="auto"/>
              <w:jc w:val="both"/>
              <w:rPr>
                <w:bCs/>
                <w:sz w:val="22"/>
                <w:szCs w:val="22"/>
              </w:rPr>
            </w:pPr>
            <w:r w:rsidRPr="00CC2350">
              <w:rPr>
                <w:b/>
                <w:sz w:val="22"/>
                <w:szCs w:val="22"/>
              </w:rPr>
              <w:t xml:space="preserve">Aktivnosti: </w:t>
            </w:r>
            <w:r w:rsidRPr="00CC2350">
              <w:rPr>
                <w:bCs/>
                <w:sz w:val="22"/>
                <w:szCs w:val="22"/>
              </w:rPr>
              <w:t xml:space="preserve">Predmetni troškovi vezani su uz troškove nabave usluga promidžbe i vidljivosti projekta. </w:t>
            </w:r>
          </w:p>
          <w:p w14:paraId="7F5DB481" w14:textId="72AA68F4" w:rsidR="008760C0" w:rsidRPr="00CC2350" w:rsidRDefault="008760C0" w:rsidP="008760C0">
            <w:pPr>
              <w:pStyle w:val="ListParagraph"/>
              <w:numPr>
                <w:ilvl w:val="0"/>
                <w:numId w:val="30"/>
              </w:numPr>
              <w:spacing w:line="276" w:lineRule="auto"/>
              <w:jc w:val="both"/>
              <w:rPr>
                <w:b/>
                <w:sz w:val="22"/>
                <w:szCs w:val="22"/>
              </w:rPr>
            </w:pPr>
            <w:r w:rsidRPr="00CC2350">
              <w:rPr>
                <w:b/>
                <w:sz w:val="22"/>
                <w:szCs w:val="22"/>
              </w:rPr>
              <w:t>Rekonstrukcija dječjeg vrtića Banija</w:t>
            </w:r>
          </w:p>
          <w:p w14:paraId="00158696" w14:textId="77777777" w:rsidR="008760C0" w:rsidRPr="00CC2350" w:rsidRDefault="008760C0" w:rsidP="008760C0">
            <w:pPr>
              <w:pStyle w:val="ListParagraph"/>
              <w:spacing w:line="276" w:lineRule="auto"/>
              <w:jc w:val="both"/>
              <w:rPr>
                <w:b/>
                <w:sz w:val="22"/>
                <w:szCs w:val="22"/>
              </w:rPr>
            </w:pPr>
            <w:r w:rsidRPr="00CC2350">
              <w:rPr>
                <w:b/>
                <w:sz w:val="22"/>
                <w:szCs w:val="22"/>
              </w:rPr>
              <w:t>Iznos: 1.000,00 €</w:t>
            </w:r>
          </w:p>
          <w:p w14:paraId="08D0F1A9" w14:textId="0747854C" w:rsidR="008760C0" w:rsidRPr="00CC2350" w:rsidRDefault="008760C0" w:rsidP="008760C0">
            <w:pPr>
              <w:spacing w:after="240" w:line="276" w:lineRule="auto"/>
              <w:jc w:val="both"/>
              <w:rPr>
                <w:bCs/>
                <w:sz w:val="22"/>
                <w:szCs w:val="22"/>
              </w:rPr>
            </w:pPr>
            <w:r w:rsidRPr="00CC2350">
              <w:rPr>
                <w:b/>
                <w:sz w:val="22"/>
                <w:szCs w:val="22"/>
              </w:rPr>
              <w:t>Aktivnosti</w:t>
            </w:r>
            <w:r w:rsidRPr="00CC2350">
              <w:rPr>
                <w:bCs/>
                <w:sz w:val="22"/>
                <w:szCs w:val="22"/>
              </w:rPr>
              <w:t xml:space="preserve">: Predmetni troškovi vezani su uz troškove nabave usluga promidžbe i vidljivosti projekta. </w:t>
            </w:r>
          </w:p>
          <w:p w14:paraId="3EA46FEF" w14:textId="2EF35819" w:rsidR="008760C0" w:rsidRPr="00CC2350" w:rsidRDefault="008760C0" w:rsidP="008760C0">
            <w:pPr>
              <w:pStyle w:val="ListParagraph"/>
              <w:numPr>
                <w:ilvl w:val="0"/>
                <w:numId w:val="30"/>
              </w:numPr>
              <w:spacing w:line="276" w:lineRule="auto"/>
              <w:jc w:val="both"/>
              <w:rPr>
                <w:b/>
                <w:sz w:val="22"/>
                <w:szCs w:val="22"/>
              </w:rPr>
            </w:pPr>
            <w:r w:rsidRPr="00CC2350">
              <w:rPr>
                <w:b/>
                <w:sz w:val="22"/>
                <w:szCs w:val="22"/>
              </w:rPr>
              <w:t>Dječji vrtić Hrnetić</w:t>
            </w:r>
          </w:p>
          <w:p w14:paraId="1B3F9BD2" w14:textId="3E741A95" w:rsidR="008760C0" w:rsidRPr="00CC2350" w:rsidRDefault="008760C0" w:rsidP="008760C0">
            <w:pPr>
              <w:pStyle w:val="ListParagraph"/>
              <w:spacing w:line="276" w:lineRule="auto"/>
              <w:jc w:val="both"/>
              <w:rPr>
                <w:b/>
                <w:sz w:val="22"/>
                <w:szCs w:val="22"/>
              </w:rPr>
            </w:pPr>
            <w:r w:rsidRPr="00CC2350">
              <w:rPr>
                <w:b/>
                <w:sz w:val="22"/>
                <w:szCs w:val="22"/>
              </w:rPr>
              <w:t>Iznos: 1.000,00 €</w:t>
            </w:r>
          </w:p>
          <w:p w14:paraId="5283C6FC" w14:textId="688ECA7D" w:rsidR="008760C0" w:rsidRPr="00CC2350" w:rsidRDefault="008760C0" w:rsidP="008760C0">
            <w:pPr>
              <w:spacing w:after="240" w:line="276" w:lineRule="auto"/>
              <w:jc w:val="both"/>
              <w:rPr>
                <w:b/>
                <w:sz w:val="22"/>
                <w:szCs w:val="22"/>
              </w:rPr>
            </w:pPr>
            <w:r w:rsidRPr="00CC2350">
              <w:rPr>
                <w:b/>
                <w:sz w:val="22"/>
                <w:szCs w:val="22"/>
              </w:rPr>
              <w:t xml:space="preserve">Aktivnosti: </w:t>
            </w:r>
            <w:r w:rsidRPr="00CC2350">
              <w:rPr>
                <w:bCs/>
                <w:sz w:val="22"/>
                <w:szCs w:val="22"/>
              </w:rPr>
              <w:t xml:space="preserve">Predmetni troškovi vezani su uz troškove nabave usluga promidžbe i vidljivosti projekta. </w:t>
            </w:r>
          </w:p>
          <w:p w14:paraId="4AAEB5E6" w14:textId="52D39871" w:rsidR="008760C0" w:rsidRPr="00CC2350" w:rsidRDefault="008760C0" w:rsidP="008760C0">
            <w:pPr>
              <w:spacing w:line="276" w:lineRule="auto"/>
              <w:jc w:val="both"/>
              <w:rPr>
                <w:bCs/>
                <w:sz w:val="22"/>
                <w:szCs w:val="22"/>
              </w:rPr>
            </w:pPr>
          </w:p>
        </w:tc>
      </w:tr>
      <w:tr w:rsidR="008760C0" w:rsidRPr="004E4E85" w14:paraId="38507299" w14:textId="77777777" w:rsidTr="00BA6D7F">
        <w:trPr>
          <w:gridBefore w:val="1"/>
          <w:wBefore w:w="7" w:type="dxa"/>
          <w:trHeight w:val="525"/>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2A6786A4" w14:textId="77777777" w:rsidR="008760C0" w:rsidRPr="00CC2350" w:rsidRDefault="008760C0" w:rsidP="008760C0">
            <w:pPr>
              <w:spacing w:line="276" w:lineRule="auto"/>
              <w:rPr>
                <w:b/>
                <w:sz w:val="22"/>
                <w:szCs w:val="22"/>
              </w:rPr>
            </w:pPr>
            <w:r w:rsidRPr="00CC2350">
              <w:rPr>
                <w:b/>
                <w:sz w:val="22"/>
                <w:szCs w:val="22"/>
              </w:rPr>
              <w:t>Opći ciljevi</w:t>
            </w:r>
          </w:p>
        </w:tc>
        <w:tc>
          <w:tcPr>
            <w:tcW w:w="8968" w:type="dxa"/>
            <w:gridSpan w:val="3"/>
            <w:tcBorders>
              <w:top w:val="single" w:sz="6" w:space="0" w:color="000000"/>
              <w:left w:val="single" w:sz="6" w:space="0" w:color="000000"/>
              <w:bottom w:val="single" w:sz="6" w:space="0" w:color="000000"/>
              <w:right w:val="single" w:sz="6" w:space="0" w:color="000000"/>
            </w:tcBorders>
            <w:vAlign w:val="center"/>
          </w:tcPr>
          <w:p w14:paraId="60A5162C" w14:textId="203761D0" w:rsidR="008760C0" w:rsidRPr="00CC2350" w:rsidRDefault="008760C0" w:rsidP="008760C0">
            <w:pPr>
              <w:spacing w:line="276" w:lineRule="auto"/>
              <w:jc w:val="both"/>
              <w:rPr>
                <w:sz w:val="22"/>
                <w:szCs w:val="22"/>
              </w:rPr>
            </w:pPr>
            <w:r w:rsidRPr="00CC2350">
              <w:rPr>
                <w:sz w:val="22"/>
                <w:szCs w:val="22"/>
              </w:rPr>
              <w:t>Povećati promidžbu i vidljivost projekata vezanih uz izgradnju i rekonstruktivne aktivnosti na dječjim vrtićima.</w:t>
            </w:r>
          </w:p>
        </w:tc>
      </w:tr>
      <w:tr w:rsidR="008760C0" w:rsidRPr="004E4E85" w14:paraId="500CDA39" w14:textId="77777777" w:rsidTr="00BA6D7F">
        <w:trPr>
          <w:gridBefore w:val="1"/>
          <w:wBefore w:w="7" w:type="dxa"/>
          <w:trHeight w:val="696"/>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01491E8B" w14:textId="77777777" w:rsidR="008760C0" w:rsidRPr="00CC2350" w:rsidRDefault="008760C0" w:rsidP="008760C0">
            <w:pPr>
              <w:spacing w:line="276" w:lineRule="auto"/>
              <w:rPr>
                <w:b/>
                <w:sz w:val="22"/>
                <w:szCs w:val="22"/>
              </w:rPr>
            </w:pPr>
            <w:r w:rsidRPr="00CC2350">
              <w:rPr>
                <w:b/>
                <w:sz w:val="22"/>
                <w:szCs w:val="22"/>
              </w:rPr>
              <w:t>Posebni ciljevi</w:t>
            </w:r>
          </w:p>
        </w:tc>
        <w:tc>
          <w:tcPr>
            <w:tcW w:w="8968" w:type="dxa"/>
            <w:gridSpan w:val="3"/>
            <w:tcBorders>
              <w:top w:val="single" w:sz="6" w:space="0" w:color="000000"/>
              <w:left w:val="single" w:sz="6" w:space="0" w:color="000000"/>
              <w:bottom w:val="single" w:sz="6" w:space="0" w:color="000000"/>
              <w:right w:val="single" w:sz="6" w:space="0" w:color="000000"/>
            </w:tcBorders>
            <w:vAlign w:val="center"/>
          </w:tcPr>
          <w:p w14:paraId="6D256E7E" w14:textId="609537E2" w:rsidR="008760C0" w:rsidRPr="00CC2350" w:rsidRDefault="008760C0" w:rsidP="008760C0">
            <w:pPr>
              <w:spacing w:before="240" w:after="240" w:line="276" w:lineRule="auto"/>
              <w:jc w:val="both"/>
              <w:rPr>
                <w:sz w:val="22"/>
                <w:szCs w:val="22"/>
              </w:rPr>
            </w:pPr>
            <w:r w:rsidRPr="00CC2350">
              <w:rPr>
                <w:sz w:val="22"/>
                <w:szCs w:val="22"/>
              </w:rPr>
              <w:t xml:space="preserve">Pozicioniranje projekata vezanih uz dječje vrtiće na tržištu i dostupnost istog ciljnim skupinama u realnom vremenu.  </w:t>
            </w:r>
          </w:p>
        </w:tc>
      </w:tr>
      <w:tr w:rsidR="008760C0" w:rsidRPr="004E4E85" w14:paraId="51CA469E" w14:textId="77777777" w:rsidTr="00BA6D7F">
        <w:trPr>
          <w:gridBefore w:val="1"/>
          <w:wBefore w:w="7" w:type="dxa"/>
          <w:trHeight w:val="480"/>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181CAB3B" w14:textId="77777777" w:rsidR="008760C0" w:rsidRPr="00CC2350" w:rsidRDefault="008760C0" w:rsidP="008760C0">
            <w:pPr>
              <w:spacing w:line="276" w:lineRule="auto"/>
              <w:rPr>
                <w:b/>
                <w:sz w:val="22"/>
                <w:szCs w:val="22"/>
              </w:rPr>
            </w:pPr>
            <w:r w:rsidRPr="00CC2350">
              <w:rPr>
                <w:b/>
                <w:sz w:val="22"/>
                <w:szCs w:val="22"/>
              </w:rPr>
              <w:t>Zakonska osnova  za uvođenje programa</w:t>
            </w:r>
          </w:p>
        </w:tc>
        <w:tc>
          <w:tcPr>
            <w:tcW w:w="8968" w:type="dxa"/>
            <w:gridSpan w:val="3"/>
            <w:tcBorders>
              <w:top w:val="single" w:sz="6" w:space="0" w:color="000000"/>
              <w:left w:val="single" w:sz="6" w:space="0" w:color="000000"/>
              <w:bottom w:val="single" w:sz="6" w:space="0" w:color="000000"/>
              <w:right w:val="single" w:sz="6" w:space="0" w:color="000000"/>
            </w:tcBorders>
          </w:tcPr>
          <w:p w14:paraId="1EE1A6D7" w14:textId="20F97379" w:rsidR="008760C0" w:rsidRPr="00CC2350" w:rsidRDefault="008760C0" w:rsidP="008760C0">
            <w:pPr>
              <w:pStyle w:val="ListParagraph"/>
              <w:spacing w:before="240" w:after="240" w:line="276" w:lineRule="auto"/>
              <w:ind w:left="0"/>
              <w:jc w:val="both"/>
              <w:rPr>
                <w:sz w:val="22"/>
                <w:szCs w:val="22"/>
              </w:rPr>
            </w:pPr>
            <w:r w:rsidRPr="00CC2350">
              <w:rPr>
                <w:bCs/>
                <w:sz w:val="22"/>
                <w:szCs w:val="22"/>
              </w:rPr>
              <w:t>Ministarstvo znanosti i obrazovanja, Ugovori o dodjeli bespovratnih sredstava za operacije koje se financiraju iz Mehanizma za oporavak i otpornost - Referentni brojevi ugovora: NPOO.C3.1.R1-I1.02.0112 i NPOO.C3.1.R1-I1.01.0155, Ugovor o sufinanciranju U-311/24-09, Nacionalni plan oporavka i otpornosti 2021.-2026. (NPOO)</w:t>
            </w:r>
          </w:p>
        </w:tc>
      </w:tr>
      <w:tr w:rsidR="008760C0" w:rsidRPr="004E4E85" w14:paraId="1BCA46CB" w14:textId="77777777" w:rsidTr="00BA6D7F">
        <w:trPr>
          <w:gridBefore w:val="1"/>
          <w:wBefore w:w="7" w:type="dxa"/>
          <w:trHeight w:val="503"/>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5804044C" w14:textId="77777777" w:rsidR="008760C0" w:rsidRPr="00CC2350" w:rsidRDefault="008760C0" w:rsidP="008760C0">
            <w:pPr>
              <w:spacing w:line="276" w:lineRule="auto"/>
              <w:rPr>
                <w:b/>
                <w:sz w:val="22"/>
                <w:szCs w:val="22"/>
              </w:rPr>
            </w:pPr>
            <w:r w:rsidRPr="00CC2350">
              <w:rPr>
                <w:b/>
                <w:sz w:val="22"/>
                <w:szCs w:val="22"/>
              </w:rPr>
              <w:t>Odgovorne osobe za programe</w:t>
            </w:r>
          </w:p>
        </w:tc>
        <w:tc>
          <w:tcPr>
            <w:tcW w:w="8968" w:type="dxa"/>
            <w:gridSpan w:val="3"/>
            <w:tcBorders>
              <w:top w:val="single" w:sz="6" w:space="0" w:color="000000"/>
              <w:left w:val="single" w:sz="6" w:space="0" w:color="000000"/>
              <w:bottom w:val="single" w:sz="4" w:space="0" w:color="auto"/>
              <w:right w:val="single" w:sz="6" w:space="0" w:color="000000"/>
            </w:tcBorders>
            <w:vAlign w:val="center"/>
          </w:tcPr>
          <w:p w14:paraId="2D25BCD7" w14:textId="77777777" w:rsidR="008760C0" w:rsidRPr="00CC2350" w:rsidRDefault="008760C0" w:rsidP="008760C0">
            <w:pPr>
              <w:spacing w:before="240" w:after="240" w:line="276" w:lineRule="auto"/>
              <w:jc w:val="both"/>
              <w:rPr>
                <w:sz w:val="22"/>
                <w:szCs w:val="22"/>
              </w:rPr>
            </w:pPr>
            <w:r w:rsidRPr="00CC2350">
              <w:rPr>
                <w:sz w:val="22"/>
                <w:szCs w:val="22"/>
              </w:rPr>
              <w:t>Službenica ovlaštena za privremeno obavljanje poslova pročelnice UO za gospodarstvo, razvoj grada i fondove EU i djelatnici UO.</w:t>
            </w:r>
          </w:p>
        </w:tc>
      </w:tr>
      <w:tr w:rsidR="008760C0" w:rsidRPr="004E4E85" w14:paraId="45DF52AC" w14:textId="77777777" w:rsidTr="00BA6D7F">
        <w:trPr>
          <w:gridBefore w:val="1"/>
          <w:wBefore w:w="7" w:type="dxa"/>
          <w:trHeight w:val="714"/>
        </w:trPr>
        <w:tc>
          <w:tcPr>
            <w:tcW w:w="1951" w:type="dxa"/>
            <w:gridSpan w:val="3"/>
            <w:tcBorders>
              <w:top w:val="single" w:sz="6" w:space="0" w:color="000000"/>
              <w:left w:val="single" w:sz="6" w:space="0" w:color="000000"/>
              <w:bottom w:val="single" w:sz="6" w:space="0" w:color="000000"/>
              <w:right w:val="single" w:sz="4" w:space="0" w:color="auto"/>
            </w:tcBorders>
            <w:vAlign w:val="center"/>
          </w:tcPr>
          <w:p w14:paraId="3A0AA68C" w14:textId="77777777" w:rsidR="008760C0" w:rsidRPr="00CC2350" w:rsidRDefault="008760C0" w:rsidP="008760C0">
            <w:pPr>
              <w:spacing w:line="276" w:lineRule="auto"/>
              <w:rPr>
                <w:b/>
                <w:sz w:val="22"/>
                <w:szCs w:val="22"/>
                <w:highlight w:val="yellow"/>
              </w:rPr>
            </w:pPr>
            <w:r w:rsidRPr="00CC2350">
              <w:rPr>
                <w:b/>
                <w:sz w:val="22"/>
                <w:szCs w:val="22"/>
              </w:rPr>
              <w:t>Procjena rezultata</w:t>
            </w:r>
          </w:p>
        </w:tc>
        <w:tc>
          <w:tcPr>
            <w:tcW w:w="8968" w:type="dxa"/>
            <w:gridSpan w:val="3"/>
            <w:tcBorders>
              <w:top w:val="single" w:sz="4" w:space="0" w:color="auto"/>
              <w:left w:val="single" w:sz="4" w:space="0" w:color="auto"/>
              <w:bottom w:val="single" w:sz="4" w:space="0" w:color="auto"/>
              <w:right w:val="single" w:sz="4" w:space="0" w:color="auto"/>
            </w:tcBorders>
            <w:vAlign w:val="center"/>
          </w:tcPr>
          <w:p w14:paraId="45A429AB" w14:textId="417407BF" w:rsidR="008760C0" w:rsidRPr="00CC2350" w:rsidRDefault="008760C0" w:rsidP="008760C0">
            <w:pPr>
              <w:spacing w:before="240" w:after="240" w:line="276" w:lineRule="auto"/>
              <w:jc w:val="both"/>
              <w:rPr>
                <w:sz w:val="22"/>
                <w:szCs w:val="22"/>
                <w:highlight w:val="yellow"/>
              </w:rPr>
            </w:pPr>
            <w:r w:rsidRPr="00CC2350">
              <w:rPr>
                <w:rFonts w:eastAsia="Calibri"/>
                <w:sz w:val="22"/>
                <w:szCs w:val="22"/>
                <w:lang w:eastAsia="en-US"/>
              </w:rPr>
              <w:t>Ovaj program je od sveopćeg značaja i rezultati će biti vidljivi na području cijelog grada s obzirom da će se povećati vrtićki smještajni kapaciteti te se poboljšati uvjeti boravka djece.</w:t>
            </w:r>
          </w:p>
        </w:tc>
      </w:tr>
      <w:tr w:rsidR="008760C0" w:rsidRPr="00065F18" w14:paraId="742A8F71" w14:textId="77777777" w:rsidTr="00BB4782">
        <w:trPr>
          <w:gridBefore w:val="1"/>
          <w:wBefore w:w="7" w:type="dxa"/>
          <w:trHeight w:val="611"/>
        </w:trPr>
        <w:tc>
          <w:tcPr>
            <w:tcW w:w="1951" w:type="dxa"/>
            <w:gridSpan w:val="3"/>
            <w:tcBorders>
              <w:top w:val="double" w:sz="4" w:space="0" w:color="auto"/>
              <w:left w:val="double" w:sz="4" w:space="0" w:color="auto"/>
              <w:bottom w:val="double" w:sz="4" w:space="0" w:color="auto"/>
              <w:right w:val="single" w:sz="6" w:space="0" w:color="000000"/>
            </w:tcBorders>
            <w:vAlign w:val="center"/>
          </w:tcPr>
          <w:p w14:paraId="6D4BDD97" w14:textId="77777777" w:rsidR="008760C0" w:rsidRPr="00065F18" w:rsidRDefault="008760C0" w:rsidP="008760C0">
            <w:pPr>
              <w:spacing w:line="276" w:lineRule="auto"/>
              <w:rPr>
                <w:b/>
                <w:sz w:val="22"/>
                <w:szCs w:val="22"/>
              </w:rPr>
            </w:pPr>
            <w:r w:rsidRPr="00065F18">
              <w:rPr>
                <w:b/>
                <w:sz w:val="22"/>
                <w:szCs w:val="22"/>
              </w:rPr>
              <w:lastRenderedPageBreak/>
              <w:t>6001</w:t>
            </w:r>
          </w:p>
        </w:tc>
        <w:tc>
          <w:tcPr>
            <w:tcW w:w="8968" w:type="dxa"/>
            <w:gridSpan w:val="3"/>
            <w:tcBorders>
              <w:top w:val="double" w:sz="4" w:space="0" w:color="auto"/>
              <w:left w:val="single" w:sz="6" w:space="0" w:color="000000"/>
              <w:bottom w:val="double" w:sz="4" w:space="0" w:color="auto"/>
              <w:right w:val="double" w:sz="4" w:space="0" w:color="auto"/>
            </w:tcBorders>
            <w:shd w:val="clear" w:color="auto" w:fill="auto"/>
            <w:vAlign w:val="center"/>
          </w:tcPr>
          <w:p w14:paraId="1280D9A7" w14:textId="26302D90" w:rsidR="008760C0" w:rsidRPr="00065F18" w:rsidRDefault="008760C0" w:rsidP="008760C0">
            <w:pPr>
              <w:spacing w:line="276" w:lineRule="auto"/>
              <w:jc w:val="both"/>
              <w:rPr>
                <w:b/>
                <w:sz w:val="22"/>
                <w:szCs w:val="22"/>
              </w:rPr>
            </w:pPr>
            <w:r w:rsidRPr="00065F18">
              <w:rPr>
                <w:b/>
                <w:sz w:val="22"/>
                <w:szCs w:val="22"/>
              </w:rPr>
              <w:t>OSNOVNOŠKOLSKO OBRAZOVANJE</w:t>
            </w:r>
          </w:p>
        </w:tc>
      </w:tr>
      <w:tr w:rsidR="008760C0" w:rsidRPr="00065F18" w14:paraId="0239524B" w14:textId="77777777" w:rsidTr="00BB4782">
        <w:trPr>
          <w:gridBefore w:val="1"/>
          <w:wBefore w:w="7" w:type="dxa"/>
          <w:trHeight w:val="701"/>
        </w:trPr>
        <w:tc>
          <w:tcPr>
            <w:tcW w:w="1951" w:type="dxa"/>
            <w:gridSpan w:val="3"/>
            <w:tcBorders>
              <w:top w:val="double" w:sz="4" w:space="0" w:color="auto"/>
              <w:left w:val="single" w:sz="6" w:space="0" w:color="000000"/>
              <w:bottom w:val="single" w:sz="6" w:space="0" w:color="000000"/>
              <w:right w:val="single" w:sz="6" w:space="0" w:color="000000"/>
            </w:tcBorders>
            <w:vAlign w:val="center"/>
          </w:tcPr>
          <w:p w14:paraId="1FCDCF99" w14:textId="77777777" w:rsidR="008760C0" w:rsidRPr="00065F18" w:rsidRDefault="008760C0" w:rsidP="008760C0">
            <w:pPr>
              <w:spacing w:line="276" w:lineRule="auto"/>
              <w:rPr>
                <w:b/>
                <w:sz w:val="22"/>
                <w:szCs w:val="22"/>
              </w:rPr>
            </w:pPr>
            <w:r w:rsidRPr="00065F18">
              <w:rPr>
                <w:b/>
                <w:sz w:val="22"/>
                <w:szCs w:val="22"/>
              </w:rPr>
              <w:t>Financijski plan programa</w:t>
            </w:r>
          </w:p>
        </w:tc>
        <w:tc>
          <w:tcPr>
            <w:tcW w:w="8968" w:type="dxa"/>
            <w:gridSpan w:val="3"/>
            <w:tcBorders>
              <w:top w:val="double" w:sz="4" w:space="0" w:color="auto"/>
              <w:left w:val="single" w:sz="6" w:space="0" w:color="000000"/>
              <w:bottom w:val="single" w:sz="6" w:space="0" w:color="000000"/>
              <w:right w:val="single" w:sz="6" w:space="0" w:color="000000"/>
            </w:tcBorders>
          </w:tcPr>
          <w:p w14:paraId="35A1E9A3" w14:textId="77777777" w:rsidR="008760C0" w:rsidRPr="00CC2350" w:rsidRDefault="008760C0" w:rsidP="008760C0">
            <w:pPr>
              <w:spacing w:line="276" w:lineRule="auto"/>
              <w:jc w:val="both"/>
              <w:rPr>
                <w:sz w:val="22"/>
                <w:szCs w:val="22"/>
              </w:rPr>
            </w:pPr>
          </w:p>
          <w:p w14:paraId="1F8CEFE1" w14:textId="6648CA3B" w:rsidR="008760C0" w:rsidRPr="00CC2350" w:rsidRDefault="008760C0" w:rsidP="008760C0">
            <w:pPr>
              <w:spacing w:line="276" w:lineRule="auto"/>
              <w:jc w:val="right"/>
              <w:rPr>
                <w:b/>
                <w:sz w:val="22"/>
                <w:szCs w:val="22"/>
              </w:rPr>
            </w:pPr>
            <w:r w:rsidRPr="00CC2350">
              <w:rPr>
                <w:b/>
                <w:sz w:val="22"/>
                <w:szCs w:val="22"/>
              </w:rPr>
              <w:t>16.335,00 €</w:t>
            </w:r>
          </w:p>
          <w:p w14:paraId="7CDB4029" w14:textId="77777777" w:rsidR="008760C0" w:rsidRPr="00CC2350" w:rsidRDefault="008760C0" w:rsidP="008760C0">
            <w:pPr>
              <w:spacing w:line="276" w:lineRule="auto"/>
              <w:jc w:val="right"/>
              <w:rPr>
                <w:b/>
                <w:sz w:val="22"/>
                <w:szCs w:val="22"/>
              </w:rPr>
            </w:pPr>
          </w:p>
        </w:tc>
      </w:tr>
      <w:tr w:rsidR="008760C0" w:rsidRPr="00065F18" w14:paraId="00743E22" w14:textId="77777777" w:rsidTr="00BB4782">
        <w:trPr>
          <w:gridBefore w:val="1"/>
          <w:wBefore w:w="7" w:type="dxa"/>
          <w:trHeight w:val="811"/>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6C16C236" w14:textId="77777777" w:rsidR="008760C0" w:rsidRPr="00065F18" w:rsidRDefault="008760C0" w:rsidP="008760C0">
            <w:pPr>
              <w:spacing w:line="276" w:lineRule="auto"/>
              <w:rPr>
                <w:b/>
                <w:sz w:val="22"/>
                <w:szCs w:val="22"/>
              </w:rPr>
            </w:pPr>
            <w:r w:rsidRPr="00065F18">
              <w:rPr>
                <w:b/>
                <w:sz w:val="22"/>
                <w:szCs w:val="22"/>
              </w:rPr>
              <w:t>Opis programa</w:t>
            </w:r>
          </w:p>
          <w:p w14:paraId="40258FF3" w14:textId="77777777" w:rsidR="008760C0" w:rsidRPr="00065F18" w:rsidRDefault="008760C0" w:rsidP="008760C0">
            <w:pPr>
              <w:spacing w:line="276" w:lineRule="auto"/>
              <w:rPr>
                <w:b/>
                <w:sz w:val="22"/>
                <w:szCs w:val="22"/>
              </w:rPr>
            </w:pPr>
          </w:p>
        </w:tc>
        <w:tc>
          <w:tcPr>
            <w:tcW w:w="8968" w:type="dxa"/>
            <w:gridSpan w:val="3"/>
            <w:tcBorders>
              <w:top w:val="single" w:sz="6" w:space="0" w:color="000000"/>
              <w:left w:val="single" w:sz="6" w:space="0" w:color="000000"/>
              <w:bottom w:val="single" w:sz="6" w:space="0" w:color="000000"/>
              <w:right w:val="single" w:sz="6" w:space="0" w:color="000000"/>
            </w:tcBorders>
            <w:vAlign w:val="center"/>
          </w:tcPr>
          <w:p w14:paraId="7C103145" w14:textId="77777777" w:rsidR="008760C0" w:rsidRPr="00CC2350" w:rsidRDefault="008760C0" w:rsidP="008760C0">
            <w:pPr>
              <w:spacing w:before="240" w:line="276" w:lineRule="auto"/>
              <w:jc w:val="both"/>
              <w:rPr>
                <w:sz w:val="22"/>
                <w:szCs w:val="22"/>
              </w:rPr>
            </w:pPr>
            <w:r w:rsidRPr="00CC2350">
              <w:rPr>
                <w:sz w:val="22"/>
                <w:szCs w:val="22"/>
              </w:rPr>
              <w:t>Ovim Programom se planira sljedeća aktivnost:</w:t>
            </w:r>
          </w:p>
          <w:p w14:paraId="143F15A9" w14:textId="77777777" w:rsidR="008760C0" w:rsidRPr="00CC2350" w:rsidRDefault="008760C0" w:rsidP="008760C0">
            <w:pPr>
              <w:tabs>
                <w:tab w:val="left" w:pos="252"/>
              </w:tabs>
              <w:spacing w:line="276" w:lineRule="auto"/>
              <w:ind w:left="72" w:hanging="252"/>
              <w:jc w:val="both"/>
              <w:rPr>
                <w:b/>
                <w:sz w:val="22"/>
                <w:szCs w:val="22"/>
              </w:rPr>
            </w:pPr>
            <w:r w:rsidRPr="00CC2350">
              <w:rPr>
                <w:sz w:val="22"/>
                <w:szCs w:val="22"/>
              </w:rPr>
              <w:t xml:space="preserve">  </w:t>
            </w:r>
          </w:p>
          <w:p w14:paraId="3E496C1A" w14:textId="6916A7A8" w:rsidR="008760C0" w:rsidRPr="00CC2350" w:rsidRDefault="008760C0" w:rsidP="008760C0">
            <w:pPr>
              <w:pStyle w:val="ListParagraph"/>
              <w:numPr>
                <w:ilvl w:val="0"/>
                <w:numId w:val="36"/>
              </w:numPr>
              <w:spacing w:line="276" w:lineRule="auto"/>
              <w:jc w:val="both"/>
              <w:rPr>
                <w:b/>
                <w:sz w:val="22"/>
                <w:szCs w:val="22"/>
              </w:rPr>
            </w:pPr>
            <w:r w:rsidRPr="00CC2350">
              <w:rPr>
                <w:b/>
                <w:sz w:val="22"/>
                <w:szCs w:val="22"/>
              </w:rPr>
              <w:t>Izgradnja OŠ Luščić</w:t>
            </w:r>
          </w:p>
          <w:p w14:paraId="772F2D8B" w14:textId="39914505" w:rsidR="008760C0" w:rsidRPr="00CC2350" w:rsidRDefault="008760C0" w:rsidP="008760C0">
            <w:pPr>
              <w:pStyle w:val="ListParagraph"/>
              <w:spacing w:line="276" w:lineRule="auto"/>
              <w:jc w:val="both"/>
              <w:rPr>
                <w:b/>
                <w:sz w:val="22"/>
                <w:szCs w:val="22"/>
              </w:rPr>
            </w:pPr>
            <w:r w:rsidRPr="00CC2350">
              <w:rPr>
                <w:b/>
                <w:sz w:val="22"/>
                <w:szCs w:val="22"/>
              </w:rPr>
              <w:t>Iznos: 2.500,00 €</w:t>
            </w:r>
          </w:p>
          <w:p w14:paraId="5EDE8275" w14:textId="0E427AF3" w:rsidR="008760C0" w:rsidRPr="00CC2350" w:rsidRDefault="008760C0" w:rsidP="008760C0">
            <w:pPr>
              <w:spacing w:line="276" w:lineRule="auto"/>
              <w:jc w:val="both"/>
              <w:rPr>
                <w:bCs/>
                <w:sz w:val="22"/>
                <w:szCs w:val="22"/>
              </w:rPr>
            </w:pPr>
            <w:r w:rsidRPr="00CC2350">
              <w:rPr>
                <w:b/>
                <w:sz w:val="22"/>
                <w:szCs w:val="22"/>
              </w:rPr>
              <w:t xml:space="preserve">Aktivnosti: </w:t>
            </w:r>
            <w:r w:rsidRPr="00CC2350">
              <w:rPr>
                <w:bCs/>
                <w:sz w:val="22"/>
                <w:szCs w:val="22"/>
              </w:rPr>
              <w:t>Predmetni troškovi vezani su uz troškove nabave usluga promidžbe i vidljivosti projekta.</w:t>
            </w:r>
          </w:p>
          <w:p w14:paraId="11E9786B" w14:textId="77777777" w:rsidR="008760C0" w:rsidRPr="00CC2350" w:rsidRDefault="008760C0" w:rsidP="008760C0">
            <w:pPr>
              <w:spacing w:line="276" w:lineRule="auto"/>
              <w:jc w:val="both"/>
              <w:rPr>
                <w:b/>
                <w:sz w:val="22"/>
                <w:szCs w:val="22"/>
              </w:rPr>
            </w:pPr>
          </w:p>
          <w:p w14:paraId="532EB5F5" w14:textId="65530DE8" w:rsidR="008760C0" w:rsidRPr="00CC2350" w:rsidRDefault="008760C0" w:rsidP="008760C0">
            <w:pPr>
              <w:pStyle w:val="ListParagraph"/>
              <w:numPr>
                <w:ilvl w:val="0"/>
                <w:numId w:val="36"/>
              </w:numPr>
              <w:spacing w:line="276" w:lineRule="auto"/>
              <w:jc w:val="both"/>
              <w:rPr>
                <w:b/>
                <w:sz w:val="22"/>
                <w:szCs w:val="22"/>
              </w:rPr>
            </w:pPr>
            <w:r w:rsidRPr="00CC2350">
              <w:rPr>
                <w:b/>
                <w:sz w:val="22"/>
                <w:szCs w:val="22"/>
              </w:rPr>
              <w:t>Obnova zgrade iz područja obrazovanja oštećene u seriji potresa-OŠ D. Jarnević</w:t>
            </w:r>
          </w:p>
          <w:p w14:paraId="2D7CC169" w14:textId="44BD60DC" w:rsidR="008760C0" w:rsidRPr="00CC2350" w:rsidRDefault="008760C0" w:rsidP="008760C0">
            <w:pPr>
              <w:pStyle w:val="ListParagraph"/>
              <w:spacing w:line="276" w:lineRule="auto"/>
              <w:jc w:val="both"/>
              <w:rPr>
                <w:bCs/>
                <w:sz w:val="22"/>
                <w:szCs w:val="22"/>
              </w:rPr>
            </w:pPr>
            <w:r w:rsidRPr="00CC2350">
              <w:rPr>
                <w:b/>
                <w:sz w:val="22"/>
                <w:szCs w:val="22"/>
              </w:rPr>
              <w:t>Iznos: 3.835,00 €</w:t>
            </w:r>
          </w:p>
          <w:p w14:paraId="31178F7F" w14:textId="77777777" w:rsidR="008760C0" w:rsidRPr="00CC2350" w:rsidRDefault="008760C0" w:rsidP="008760C0">
            <w:pPr>
              <w:spacing w:after="240" w:line="276" w:lineRule="auto"/>
              <w:jc w:val="both"/>
              <w:rPr>
                <w:bCs/>
                <w:sz w:val="22"/>
                <w:szCs w:val="22"/>
              </w:rPr>
            </w:pPr>
            <w:r w:rsidRPr="00CC2350">
              <w:rPr>
                <w:b/>
                <w:sz w:val="22"/>
                <w:szCs w:val="22"/>
              </w:rPr>
              <w:t xml:space="preserve">Aktivnosti: </w:t>
            </w:r>
            <w:r w:rsidRPr="00CC2350">
              <w:rPr>
                <w:bCs/>
                <w:sz w:val="22"/>
                <w:szCs w:val="22"/>
              </w:rPr>
              <w:t xml:space="preserve">Predmetni troškovi vezani su uz troškove nabave usluga promidžbe i vidljivosti projekta. </w:t>
            </w:r>
          </w:p>
          <w:p w14:paraId="76E27BB1" w14:textId="77777777" w:rsidR="008760C0" w:rsidRPr="00CC2350" w:rsidRDefault="008760C0" w:rsidP="008760C0">
            <w:pPr>
              <w:pStyle w:val="ListParagraph"/>
              <w:numPr>
                <w:ilvl w:val="0"/>
                <w:numId w:val="36"/>
              </w:numPr>
              <w:spacing w:after="240" w:line="276" w:lineRule="auto"/>
              <w:jc w:val="both"/>
              <w:rPr>
                <w:b/>
                <w:sz w:val="22"/>
                <w:szCs w:val="22"/>
              </w:rPr>
            </w:pPr>
            <w:r w:rsidRPr="00CC2350">
              <w:rPr>
                <w:b/>
                <w:sz w:val="22"/>
                <w:szCs w:val="22"/>
              </w:rPr>
              <w:t>Dogradnja OŠ Turanj</w:t>
            </w:r>
          </w:p>
          <w:p w14:paraId="37B4FB7E" w14:textId="77777777" w:rsidR="008760C0" w:rsidRPr="00CC2350" w:rsidRDefault="008760C0" w:rsidP="008760C0">
            <w:pPr>
              <w:pStyle w:val="ListParagraph"/>
              <w:spacing w:line="276" w:lineRule="auto"/>
              <w:jc w:val="both"/>
              <w:rPr>
                <w:b/>
                <w:sz w:val="22"/>
                <w:szCs w:val="22"/>
              </w:rPr>
            </w:pPr>
            <w:r w:rsidRPr="00CC2350">
              <w:rPr>
                <w:b/>
                <w:sz w:val="22"/>
                <w:szCs w:val="22"/>
              </w:rPr>
              <w:t>Iznos: 2.500,00 €</w:t>
            </w:r>
          </w:p>
          <w:p w14:paraId="4CA59141" w14:textId="6EB8CD71" w:rsidR="008760C0" w:rsidRPr="00CC2350" w:rsidRDefault="008760C0" w:rsidP="008760C0">
            <w:pPr>
              <w:spacing w:after="240" w:line="276" w:lineRule="auto"/>
              <w:jc w:val="both"/>
              <w:rPr>
                <w:bCs/>
                <w:sz w:val="22"/>
                <w:szCs w:val="22"/>
              </w:rPr>
            </w:pPr>
            <w:r w:rsidRPr="00CC2350">
              <w:rPr>
                <w:b/>
                <w:sz w:val="22"/>
                <w:szCs w:val="22"/>
              </w:rPr>
              <w:t xml:space="preserve">Aktivnosti: </w:t>
            </w:r>
            <w:r w:rsidRPr="00CC2350">
              <w:rPr>
                <w:bCs/>
                <w:sz w:val="22"/>
                <w:szCs w:val="22"/>
              </w:rPr>
              <w:t xml:space="preserve">Predmetni troškovi vezani su uz troškove nabave usluga promidžbe i vidljivosti projekta. </w:t>
            </w:r>
          </w:p>
          <w:p w14:paraId="36D70377" w14:textId="6972BAEC" w:rsidR="008760C0" w:rsidRPr="00CC2350" w:rsidRDefault="008760C0" w:rsidP="008760C0">
            <w:pPr>
              <w:pStyle w:val="ListParagraph"/>
              <w:numPr>
                <w:ilvl w:val="0"/>
                <w:numId w:val="36"/>
              </w:numPr>
              <w:spacing w:after="240" w:line="276" w:lineRule="auto"/>
              <w:jc w:val="both"/>
              <w:rPr>
                <w:b/>
                <w:sz w:val="22"/>
                <w:szCs w:val="22"/>
              </w:rPr>
            </w:pPr>
            <w:r w:rsidRPr="00CC2350">
              <w:rPr>
                <w:b/>
                <w:sz w:val="22"/>
                <w:szCs w:val="22"/>
              </w:rPr>
              <w:t>Dogradnja OŠ Mahično</w:t>
            </w:r>
          </w:p>
          <w:p w14:paraId="6D3324A7" w14:textId="1F1F9408" w:rsidR="008760C0" w:rsidRPr="00CC2350" w:rsidRDefault="008760C0" w:rsidP="008760C0">
            <w:pPr>
              <w:pStyle w:val="ListParagraph"/>
              <w:spacing w:line="276" w:lineRule="auto"/>
              <w:jc w:val="both"/>
              <w:rPr>
                <w:b/>
                <w:sz w:val="22"/>
                <w:szCs w:val="22"/>
              </w:rPr>
            </w:pPr>
            <w:r w:rsidRPr="00CC2350">
              <w:rPr>
                <w:b/>
                <w:sz w:val="22"/>
                <w:szCs w:val="22"/>
              </w:rPr>
              <w:t>Iznos: 2.500,00 €</w:t>
            </w:r>
          </w:p>
          <w:p w14:paraId="04F2A39F" w14:textId="77777777" w:rsidR="008760C0" w:rsidRPr="00CC2350" w:rsidRDefault="008760C0" w:rsidP="008760C0">
            <w:pPr>
              <w:spacing w:after="240" w:line="276" w:lineRule="auto"/>
              <w:jc w:val="both"/>
              <w:rPr>
                <w:bCs/>
                <w:sz w:val="22"/>
                <w:szCs w:val="22"/>
              </w:rPr>
            </w:pPr>
            <w:r w:rsidRPr="00CC2350">
              <w:rPr>
                <w:b/>
                <w:sz w:val="22"/>
                <w:szCs w:val="22"/>
              </w:rPr>
              <w:t>Aktivnosti</w:t>
            </w:r>
            <w:r w:rsidRPr="00CC2350">
              <w:rPr>
                <w:bCs/>
                <w:sz w:val="22"/>
                <w:szCs w:val="22"/>
              </w:rPr>
              <w:t xml:space="preserve">: Predmetni troškovi vezani su uz troškove nabave usluga promidžbe i vidljivosti projekta. </w:t>
            </w:r>
          </w:p>
          <w:p w14:paraId="29EE09ED" w14:textId="78A08FEC" w:rsidR="008760C0" w:rsidRPr="00CC2350" w:rsidRDefault="008760C0" w:rsidP="008760C0">
            <w:pPr>
              <w:pStyle w:val="ListParagraph"/>
              <w:numPr>
                <w:ilvl w:val="0"/>
                <w:numId w:val="36"/>
              </w:numPr>
              <w:spacing w:after="240" w:line="276" w:lineRule="auto"/>
              <w:jc w:val="both"/>
              <w:rPr>
                <w:b/>
                <w:sz w:val="22"/>
                <w:szCs w:val="22"/>
              </w:rPr>
            </w:pPr>
            <w:r w:rsidRPr="00CC2350">
              <w:rPr>
                <w:b/>
                <w:sz w:val="22"/>
                <w:szCs w:val="22"/>
              </w:rPr>
              <w:t>Dogradnja dvorane OŠ Rečica</w:t>
            </w:r>
          </w:p>
          <w:p w14:paraId="789ED317" w14:textId="77777777" w:rsidR="008760C0" w:rsidRPr="00CC2350" w:rsidRDefault="008760C0" w:rsidP="008760C0">
            <w:pPr>
              <w:pStyle w:val="ListParagraph"/>
              <w:spacing w:line="276" w:lineRule="auto"/>
              <w:jc w:val="both"/>
              <w:rPr>
                <w:b/>
                <w:sz w:val="22"/>
                <w:szCs w:val="22"/>
              </w:rPr>
            </w:pPr>
            <w:r w:rsidRPr="00CC2350">
              <w:rPr>
                <w:b/>
                <w:sz w:val="22"/>
                <w:szCs w:val="22"/>
              </w:rPr>
              <w:t>Iznos: 2.500,00 €</w:t>
            </w:r>
          </w:p>
          <w:p w14:paraId="1789EBAC" w14:textId="5379898D" w:rsidR="008760C0" w:rsidRPr="00CC2350" w:rsidRDefault="008760C0" w:rsidP="008760C0">
            <w:pPr>
              <w:spacing w:line="276" w:lineRule="auto"/>
              <w:jc w:val="both"/>
              <w:rPr>
                <w:bCs/>
                <w:sz w:val="22"/>
                <w:szCs w:val="22"/>
              </w:rPr>
            </w:pPr>
            <w:r w:rsidRPr="00CC2350">
              <w:rPr>
                <w:b/>
                <w:sz w:val="22"/>
                <w:szCs w:val="22"/>
              </w:rPr>
              <w:t>Aktivnosti</w:t>
            </w:r>
            <w:r w:rsidRPr="00CC2350">
              <w:rPr>
                <w:bCs/>
                <w:sz w:val="22"/>
                <w:szCs w:val="22"/>
              </w:rPr>
              <w:t xml:space="preserve">: Predmetni troškovi vezani su uz troškove nabave usluga promidžbe i vidljivosti projekta. </w:t>
            </w:r>
          </w:p>
          <w:p w14:paraId="61857723" w14:textId="77777777" w:rsidR="008760C0" w:rsidRPr="00CC2350" w:rsidRDefault="008760C0" w:rsidP="008760C0">
            <w:pPr>
              <w:spacing w:line="276" w:lineRule="auto"/>
              <w:jc w:val="both"/>
              <w:rPr>
                <w:bCs/>
                <w:sz w:val="22"/>
                <w:szCs w:val="22"/>
              </w:rPr>
            </w:pPr>
          </w:p>
          <w:p w14:paraId="07095C4F" w14:textId="6BBBA1C1" w:rsidR="008760C0" w:rsidRPr="00CC2350" w:rsidRDefault="008760C0" w:rsidP="008760C0">
            <w:pPr>
              <w:pStyle w:val="ListParagraph"/>
              <w:numPr>
                <w:ilvl w:val="0"/>
                <w:numId w:val="36"/>
              </w:numPr>
              <w:spacing w:line="276" w:lineRule="auto"/>
              <w:jc w:val="both"/>
              <w:rPr>
                <w:b/>
                <w:sz w:val="22"/>
                <w:szCs w:val="22"/>
              </w:rPr>
            </w:pPr>
            <w:r w:rsidRPr="00CC2350">
              <w:rPr>
                <w:b/>
                <w:sz w:val="22"/>
                <w:szCs w:val="22"/>
              </w:rPr>
              <w:t>Dogradnja dvorane OŠ Braća Seljan</w:t>
            </w:r>
          </w:p>
          <w:p w14:paraId="6A14C201" w14:textId="56D69D7D" w:rsidR="008760C0" w:rsidRPr="00CC2350" w:rsidRDefault="008760C0" w:rsidP="008760C0">
            <w:pPr>
              <w:pStyle w:val="ListParagraph"/>
              <w:spacing w:line="276" w:lineRule="auto"/>
              <w:jc w:val="both"/>
              <w:rPr>
                <w:b/>
                <w:sz w:val="22"/>
                <w:szCs w:val="22"/>
              </w:rPr>
            </w:pPr>
            <w:r w:rsidRPr="00CC2350">
              <w:rPr>
                <w:b/>
                <w:sz w:val="22"/>
                <w:szCs w:val="22"/>
              </w:rPr>
              <w:t>Iznos: 2.500,00 €</w:t>
            </w:r>
          </w:p>
          <w:p w14:paraId="2F01793E" w14:textId="7671719F" w:rsidR="008760C0" w:rsidRPr="00CC2350" w:rsidRDefault="008760C0" w:rsidP="008760C0">
            <w:pPr>
              <w:spacing w:line="276" w:lineRule="auto"/>
              <w:jc w:val="both"/>
              <w:rPr>
                <w:bCs/>
                <w:sz w:val="22"/>
                <w:szCs w:val="22"/>
              </w:rPr>
            </w:pPr>
            <w:r w:rsidRPr="00CC2350">
              <w:rPr>
                <w:b/>
                <w:sz w:val="22"/>
                <w:szCs w:val="22"/>
              </w:rPr>
              <w:t>Aktivnosti</w:t>
            </w:r>
            <w:r w:rsidRPr="00CC2350">
              <w:rPr>
                <w:bCs/>
                <w:sz w:val="22"/>
                <w:szCs w:val="22"/>
              </w:rPr>
              <w:t>: Predmetni troškovi vezani su uz troškove nabave usluga promidžbe i vidljivosti projekta.</w:t>
            </w:r>
          </w:p>
          <w:p w14:paraId="2614A114" w14:textId="06C24A27" w:rsidR="008760C0" w:rsidRPr="00CC2350" w:rsidRDefault="008760C0" w:rsidP="008760C0">
            <w:pPr>
              <w:spacing w:line="276" w:lineRule="auto"/>
              <w:jc w:val="both"/>
              <w:rPr>
                <w:b/>
                <w:sz w:val="22"/>
                <w:szCs w:val="22"/>
              </w:rPr>
            </w:pPr>
          </w:p>
        </w:tc>
      </w:tr>
      <w:tr w:rsidR="008760C0" w:rsidRPr="00065F18" w14:paraId="5894CCBD" w14:textId="77777777" w:rsidTr="00BB4782">
        <w:trPr>
          <w:gridBefore w:val="1"/>
          <w:wBefore w:w="7" w:type="dxa"/>
          <w:trHeight w:val="525"/>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068044DE" w14:textId="77777777" w:rsidR="008760C0" w:rsidRPr="00065F18" w:rsidRDefault="008760C0" w:rsidP="008760C0">
            <w:pPr>
              <w:spacing w:line="276" w:lineRule="auto"/>
              <w:rPr>
                <w:b/>
                <w:sz w:val="22"/>
                <w:szCs w:val="22"/>
              </w:rPr>
            </w:pPr>
            <w:r w:rsidRPr="00065F18">
              <w:rPr>
                <w:b/>
                <w:sz w:val="22"/>
                <w:szCs w:val="22"/>
              </w:rPr>
              <w:t>Opći ciljevi</w:t>
            </w:r>
          </w:p>
        </w:tc>
        <w:tc>
          <w:tcPr>
            <w:tcW w:w="8968" w:type="dxa"/>
            <w:gridSpan w:val="3"/>
            <w:tcBorders>
              <w:top w:val="single" w:sz="6" w:space="0" w:color="000000"/>
              <w:left w:val="single" w:sz="6" w:space="0" w:color="000000"/>
              <w:bottom w:val="single" w:sz="6" w:space="0" w:color="000000"/>
              <w:right w:val="single" w:sz="6" w:space="0" w:color="000000"/>
            </w:tcBorders>
            <w:vAlign w:val="center"/>
          </w:tcPr>
          <w:p w14:paraId="01DEBA11" w14:textId="08AFCD46" w:rsidR="008760C0" w:rsidRPr="00CC2350" w:rsidRDefault="008760C0" w:rsidP="008760C0">
            <w:pPr>
              <w:spacing w:line="276" w:lineRule="auto"/>
              <w:jc w:val="both"/>
              <w:rPr>
                <w:sz w:val="22"/>
                <w:szCs w:val="22"/>
              </w:rPr>
            </w:pPr>
            <w:r w:rsidRPr="00CC2350">
              <w:rPr>
                <w:sz w:val="22"/>
                <w:szCs w:val="22"/>
              </w:rPr>
              <w:t>Povećati promidžbu i vidljivost projekata.</w:t>
            </w:r>
          </w:p>
        </w:tc>
      </w:tr>
      <w:tr w:rsidR="008760C0" w:rsidRPr="00065F18" w14:paraId="78BC27DB" w14:textId="77777777" w:rsidTr="00BB4782">
        <w:trPr>
          <w:gridBefore w:val="1"/>
          <w:wBefore w:w="7" w:type="dxa"/>
          <w:trHeight w:val="696"/>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5F7F4FD2" w14:textId="77777777" w:rsidR="008760C0" w:rsidRPr="00065F18" w:rsidRDefault="008760C0" w:rsidP="008760C0">
            <w:pPr>
              <w:spacing w:line="276" w:lineRule="auto"/>
              <w:rPr>
                <w:b/>
                <w:sz w:val="22"/>
                <w:szCs w:val="22"/>
              </w:rPr>
            </w:pPr>
            <w:r w:rsidRPr="00065F18">
              <w:rPr>
                <w:b/>
                <w:sz w:val="22"/>
                <w:szCs w:val="22"/>
              </w:rPr>
              <w:t>Posebni ciljevi</w:t>
            </w:r>
          </w:p>
        </w:tc>
        <w:tc>
          <w:tcPr>
            <w:tcW w:w="8968" w:type="dxa"/>
            <w:gridSpan w:val="3"/>
            <w:tcBorders>
              <w:top w:val="single" w:sz="6" w:space="0" w:color="000000"/>
              <w:left w:val="single" w:sz="6" w:space="0" w:color="000000"/>
              <w:bottom w:val="single" w:sz="6" w:space="0" w:color="000000"/>
              <w:right w:val="single" w:sz="6" w:space="0" w:color="000000"/>
            </w:tcBorders>
            <w:vAlign w:val="center"/>
          </w:tcPr>
          <w:p w14:paraId="32260C8C" w14:textId="0423D3CB" w:rsidR="008760C0" w:rsidRPr="00CC2350" w:rsidRDefault="008760C0" w:rsidP="008760C0">
            <w:pPr>
              <w:spacing w:before="240" w:after="240" w:line="276" w:lineRule="auto"/>
              <w:jc w:val="both"/>
              <w:rPr>
                <w:sz w:val="22"/>
                <w:szCs w:val="22"/>
              </w:rPr>
            </w:pPr>
            <w:r w:rsidRPr="00CC2350">
              <w:rPr>
                <w:sz w:val="22"/>
                <w:szCs w:val="22"/>
              </w:rPr>
              <w:t>Pozicioniranje projekata izgradnje i obnove osnovnih škola, te izgradnje školskih dvorana u široj lokalnoj zajednici</w:t>
            </w:r>
            <w:r w:rsidR="00F24DF1" w:rsidRPr="00CC2350">
              <w:rPr>
                <w:sz w:val="22"/>
                <w:szCs w:val="22"/>
              </w:rPr>
              <w:t>.</w:t>
            </w:r>
          </w:p>
        </w:tc>
      </w:tr>
      <w:tr w:rsidR="008760C0" w:rsidRPr="00065F18" w14:paraId="3A420F2C" w14:textId="77777777" w:rsidTr="00BB4782">
        <w:trPr>
          <w:gridBefore w:val="1"/>
          <w:wBefore w:w="7" w:type="dxa"/>
          <w:trHeight w:val="480"/>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6551E3F5" w14:textId="77777777" w:rsidR="008760C0" w:rsidRPr="00065F18" w:rsidRDefault="008760C0" w:rsidP="008760C0">
            <w:pPr>
              <w:spacing w:line="276" w:lineRule="auto"/>
              <w:rPr>
                <w:b/>
                <w:sz w:val="22"/>
                <w:szCs w:val="22"/>
              </w:rPr>
            </w:pPr>
            <w:r w:rsidRPr="00065F18">
              <w:rPr>
                <w:b/>
                <w:sz w:val="22"/>
                <w:szCs w:val="22"/>
              </w:rPr>
              <w:lastRenderedPageBreak/>
              <w:t>Zakonska osnova  za uvođenje programa</w:t>
            </w:r>
          </w:p>
        </w:tc>
        <w:tc>
          <w:tcPr>
            <w:tcW w:w="8968" w:type="dxa"/>
            <w:gridSpan w:val="3"/>
            <w:tcBorders>
              <w:top w:val="single" w:sz="6" w:space="0" w:color="000000"/>
              <w:left w:val="single" w:sz="6" w:space="0" w:color="000000"/>
              <w:bottom w:val="single" w:sz="6" w:space="0" w:color="000000"/>
              <w:right w:val="single" w:sz="6" w:space="0" w:color="000000"/>
            </w:tcBorders>
          </w:tcPr>
          <w:p w14:paraId="11A32152" w14:textId="45C64017" w:rsidR="008760C0" w:rsidRPr="00CC2350" w:rsidRDefault="008760C0" w:rsidP="008760C0">
            <w:pPr>
              <w:pStyle w:val="ListParagraph"/>
              <w:spacing w:before="240" w:after="240" w:line="276" w:lineRule="auto"/>
              <w:ind w:left="0"/>
              <w:jc w:val="both"/>
              <w:rPr>
                <w:sz w:val="22"/>
                <w:szCs w:val="22"/>
              </w:rPr>
            </w:pPr>
            <w:r w:rsidRPr="00CC2350">
              <w:rPr>
                <w:bCs/>
                <w:sz w:val="22"/>
                <w:szCs w:val="22"/>
              </w:rPr>
              <w:t>Ministarstvo znanosti i obrazovanja, Ugovor o dodjeli bespovratnih sredstava za operacije koje se financiraju iz Fonda solidarnosti EU. Referentni broj ugovora: FZEU.2022.MZO.095, Dodatak 1. ugovoru, Dodatak 2. ugovoru, Dodatak 3. ugovoru i Dodatak 4. ugovoru,  Nacionalni plan oporavka i otpornosti 2021.-2026. (NPOO)</w:t>
            </w:r>
          </w:p>
        </w:tc>
      </w:tr>
      <w:tr w:rsidR="008760C0" w:rsidRPr="00065F18" w14:paraId="1333A781" w14:textId="77777777" w:rsidTr="00BB4782">
        <w:trPr>
          <w:gridBefore w:val="1"/>
          <w:wBefore w:w="7" w:type="dxa"/>
          <w:trHeight w:val="503"/>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134CD04C" w14:textId="77777777" w:rsidR="008760C0" w:rsidRPr="00065F18" w:rsidRDefault="008760C0" w:rsidP="008760C0">
            <w:pPr>
              <w:spacing w:line="276" w:lineRule="auto"/>
              <w:rPr>
                <w:b/>
                <w:sz w:val="22"/>
                <w:szCs w:val="22"/>
              </w:rPr>
            </w:pPr>
            <w:r w:rsidRPr="00065F18">
              <w:rPr>
                <w:b/>
                <w:sz w:val="22"/>
                <w:szCs w:val="22"/>
              </w:rPr>
              <w:t>Odgovorne osobe za programe</w:t>
            </w:r>
          </w:p>
        </w:tc>
        <w:tc>
          <w:tcPr>
            <w:tcW w:w="8968" w:type="dxa"/>
            <w:gridSpan w:val="3"/>
            <w:tcBorders>
              <w:top w:val="single" w:sz="6" w:space="0" w:color="000000"/>
              <w:left w:val="single" w:sz="6" w:space="0" w:color="000000"/>
              <w:bottom w:val="single" w:sz="4" w:space="0" w:color="auto"/>
              <w:right w:val="single" w:sz="6" w:space="0" w:color="000000"/>
            </w:tcBorders>
            <w:vAlign w:val="center"/>
          </w:tcPr>
          <w:p w14:paraId="04DFA7C3" w14:textId="60296529" w:rsidR="008760C0" w:rsidRPr="00CC2350" w:rsidRDefault="008760C0" w:rsidP="008760C0">
            <w:pPr>
              <w:spacing w:before="240" w:after="240" w:line="276" w:lineRule="auto"/>
              <w:jc w:val="both"/>
              <w:rPr>
                <w:sz w:val="22"/>
                <w:szCs w:val="22"/>
              </w:rPr>
            </w:pPr>
            <w:r w:rsidRPr="00CC2350">
              <w:rPr>
                <w:sz w:val="22"/>
                <w:szCs w:val="22"/>
              </w:rPr>
              <w:t>Službenica ovlaštena za privremeno obavljanje poslova pročelnice UO za gospodarstvo, razvoj grada i fondove EU i djelatnici UO.</w:t>
            </w:r>
          </w:p>
        </w:tc>
      </w:tr>
      <w:tr w:rsidR="008760C0" w:rsidRPr="00065F18" w14:paraId="508D23FB" w14:textId="77777777" w:rsidTr="00BB4782">
        <w:trPr>
          <w:gridBefore w:val="1"/>
          <w:wBefore w:w="7" w:type="dxa"/>
          <w:trHeight w:val="714"/>
        </w:trPr>
        <w:tc>
          <w:tcPr>
            <w:tcW w:w="1951" w:type="dxa"/>
            <w:gridSpan w:val="3"/>
            <w:tcBorders>
              <w:top w:val="single" w:sz="6" w:space="0" w:color="000000"/>
              <w:left w:val="single" w:sz="6" w:space="0" w:color="000000"/>
              <w:bottom w:val="single" w:sz="6" w:space="0" w:color="000000"/>
              <w:right w:val="single" w:sz="4" w:space="0" w:color="auto"/>
            </w:tcBorders>
            <w:vAlign w:val="center"/>
          </w:tcPr>
          <w:p w14:paraId="3FADB42A" w14:textId="77777777" w:rsidR="008760C0" w:rsidRPr="00065F18" w:rsidRDefault="008760C0" w:rsidP="008760C0">
            <w:pPr>
              <w:spacing w:line="276" w:lineRule="auto"/>
              <w:rPr>
                <w:b/>
                <w:sz w:val="22"/>
                <w:szCs w:val="22"/>
                <w:highlight w:val="yellow"/>
              </w:rPr>
            </w:pPr>
            <w:r w:rsidRPr="00065F18">
              <w:rPr>
                <w:b/>
                <w:sz w:val="22"/>
                <w:szCs w:val="22"/>
              </w:rPr>
              <w:t>Procjena rezultata</w:t>
            </w:r>
          </w:p>
        </w:tc>
        <w:tc>
          <w:tcPr>
            <w:tcW w:w="8968" w:type="dxa"/>
            <w:gridSpan w:val="3"/>
            <w:tcBorders>
              <w:top w:val="single" w:sz="4" w:space="0" w:color="auto"/>
              <w:left w:val="single" w:sz="4" w:space="0" w:color="auto"/>
              <w:bottom w:val="single" w:sz="4" w:space="0" w:color="auto"/>
              <w:right w:val="single" w:sz="4" w:space="0" w:color="auto"/>
            </w:tcBorders>
            <w:vAlign w:val="center"/>
          </w:tcPr>
          <w:p w14:paraId="05E580DC" w14:textId="6B9727BD" w:rsidR="008760C0" w:rsidRPr="00CC2350" w:rsidRDefault="008760C0" w:rsidP="008760C0">
            <w:pPr>
              <w:spacing w:before="240" w:after="240" w:line="276" w:lineRule="auto"/>
              <w:jc w:val="both"/>
              <w:rPr>
                <w:sz w:val="22"/>
                <w:szCs w:val="22"/>
                <w:highlight w:val="yellow"/>
              </w:rPr>
            </w:pPr>
            <w:r w:rsidRPr="00CC2350">
              <w:rPr>
                <w:rFonts w:eastAsia="Calibri"/>
                <w:sz w:val="22"/>
                <w:szCs w:val="22"/>
                <w:lang w:eastAsia="en-US"/>
              </w:rPr>
              <w:t>Ovaj program je od sveopćeg značaja i rezultati će biti vidljivi na području cijelog grada. Kroz program će se podignuti osnovnoškolsko obrazovanje Grada Karlovca na višu razinu i osigurat će se bolji uvjeti obrazovanja za polaznike škola.</w:t>
            </w:r>
          </w:p>
        </w:tc>
      </w:tr>
      <w:tr w:rsidR="008760C0" w:rsidRPr="00065F18" w14:paraId="1AAAB975" w14:textId="77777777" w:rsidTr="00BB4782">
        <w:trPr>
          <w:gridAfter w:val="1"/>
          <w:wAfter w:w="7" w:type="dxa"/>
          <w:trHeight w:val="611"/>
        </w:trPr>
        <w:tc>
          <w:tcPr>
            <w:tcW w:w="1951" w:type="dxa"/>
            <w:gridSpan w:val="3"/>
            <w:tcBorders>
              <w:top w:val="double" w:sz="4" w:space="0" w:color="auto"/>
              <w:left w:val="double" w:sz="4" w:space="0" w:color="auto"/>
              <w:bottom w:val="double" w:sz="4" w:space="0" w:color="auto"/>
              <w:right w:val="single" w:sz="6" w:space="0" w:color="000000"/>
            </w:tcBorders>
            <w:vAlign w:val="center"/>
          </w:tcPr>
          <w:p w14:paraId="3E145F90" w14:textId="77777777" w:rsidR="008760C0" w:rsidRPr="00065F18" w:rsidRDefault="008760C0" w:rsidP="008760C0">
            <w:pPr>
              <w:spacing w:line="276" w:lineRule="auto"/>
              <w:rPr>
                <w:b/>
                <w:sz w:val="22"/>
                <w:szCs w:val="22"/>
              </w:rPr>
            </w:pPr>
          </w:p>
          <w:p w14:paraId="490F8351" w14:textId="77777777" w:rsidR="008760C0" w:rsidRPr="00065F18" w:rsidRDefault="008760C0" w:rsidP="008760C0">
            <w:pPr>
              <w:spacing w:line="276" w:lineRule="auto"/>
              <w:rPr>
                <w:b/>
                <w:sz w:val="22"/>
                <w:szCs w:val="22"/>
              </w:rPr>
            </w:pPr>
          </w:p>
          <w:p w14:paraId="683F50FE" w14:textId="121BA181" w:rsidR="008760C0" w:rsidRPr="00065F18" w:rsidRDefault="008760C0" w:rsidP="008760C0">
            <w:pPr>
              <w:spacing w:line="276" w:lineRule="auto"/>
              <w:rPr>
                <w:b/>
                <w:sz w:val="22"/>
                <w:szCs w:val="22"/>
              </w:rPr>
            </w:pPr>
            <w:r w:rsidRPr="00065F18">
              <w:rPr>
                <w:b/>
                <w:sz w:val="22"/>
                <w:szCs w:val="22"/>
              </w:rPr>
              <w:t>5002</w:t>
            </w:r>
          </w:p>
        </w:tc>
        <w:tc>
          <w:tcPr>
            <w:tcW w:w="8968" w:type="dxa"/>
            <w:gridSpan w:val="3"/>
            <w:tcBorders>
              <w:top w:val="double" w:sz="4" w:space="0" w:color="auto"/>
              <w:left w:val="single" w:sz="6" w:space="0" w:color="000000"/>
              <w:bottom w:val="double" w:sz="4" w:space="0" w:color="auto"/>
              <w:right w:val="double" w:sz="4" w:space="0" w:color="auto"/>
            </w:tcBorders>
            <w:shd w:val="clear" w:color="auto" w:fill="auto"/>
          </w:tcPr>
          <w:p w14:paraId="10115505" w14:textId="77777777" w:rsidR="008760C0" w:rsidRPr="00065F18" w:rsidRDefault="008760C0" w:rsidP="008760C0">
            <w:pPr>
              <w:spacing w:line="276" w:lineRule="auto"/>
              <w:jc w:val="both"/>
              <w:rPr>
                <w:b/>
                <w:sz w:val="22"/>
                <w:szCs w:val="22"/>
              </w:rPr>
            </w:pPr>
            <w:r w:rsidRPr="00065F18">
              <w:rPr>
                <w:b/>
                <w:sz w:val="22"/>
                <w:szCs w:val="22"/>
              </w:rPr>
              <w:t xml:space="preserve">AQUATIKA-SLATKOVODNI AKVARIJ KARLOVAC </w:t>
            </w:r>
          </w:p>
          <w:p w14:paraId="3D7A2649" w14:textId="77777777" w:rsidR="008760C0" w:rsidRPr="00065F18" w:rsidRDefault="008760C0" w:rsidP="008760C0">
            <w:pPr>
              <w:spacing w:line="276" w:lineRule="auto"/>
              <w:jc w:val="both"/>
              <w:rPr>
                <w:b/>
                <w:sz w:val="22"/>
                <w:szCs w:val="22"/>
              </w:rPr>
            </w:pPr>
          </w:p>
          <w:p w14:paraId="5781691F" w14:textId="565E1938" w:rsidR="008760C0" w:rsidRPr="00065F18" w:rsidRDefault="008760C0" w:rsidP="008760C0">
            <w:pPr>
              <w:spacing w:line="276" w:lineRule="auto"/>
              <w:jc w:val="both"/>
              <w:rPr>
                <w:b/>
                <w:sz w:val="22"/>
                <w:szCs w:val="22"/>
              </w:rPr>
            </w:pPr>
            <w:r w:rsidRPr="00065F18">
              <w:rPr>
                <w:b/>
                <w:sz w:val="22"/>
                <w:szCs w:val="22"/>
              </w:rPr>
              <w:t>POTICANJE RAZVOJA TURIZMA</w:t>
            </w:r>
          </w:p>
        </w:tc>
      </w:tr>
      <w:tr w:rsidR="008760C0" w:rsidRPr="00065F18" w14:paraId="1B605549" w14:textId="77777777" w:rsidTr="00BB4782">
        <w:trPr>
          <w:gridAfter w:val="1"/>
          <w:wAfter w:w="7" w:type="dxa"/>
          <w:trHeight w:val="701"/>
        </w:trPr>
        <w:tc>
          <w:tcPr>
            <w:tcW w:w="1951" w:type="dxa"/>
            <w:gridSpan w:val="3"/>
            <w:tcBorders>
              <w:top w:val="double" w:sz="4" w:space="0" w:color="auto"/>
              <w:left w:val="single" w:sz="6" w:space="0" w:color="000000"/>
              <w:bottom w:val="single" w:sz="6" w:space="0" w:color="000000"/>
              <w:right w:val="single" w:sz="6" w:space="0" w:color="000000"/>
            </w:tcBorders>
            <w:vAlign w:val="center"/>
          </w:tcPr>
          <w:p w14:paraId="22998643" w14:textId="77777777" w:rsidR="008760C0" w:rsidRPr="00065F18" w:rsidRDefault="008760C0" w:rsidP="008760C0">
            <w:pPr>
              <w:spacing w:line="276" w:lineRule="auto"/>
              <w:rPr>
                <w:b/>
                <w:sz w:val="22"/>
                <w:szCs w:val="22"/>
              </w:rPr>
            </w:pPr>
            <w:r w:rsidRPr="00065F18">
              <w:rPr>
                <w:b/>
                <w:sz w:val="22"/>
                <w:szCs w:val="22"/>
              </w:rPr>
              <w:t>Financijski plan programa</w:t>
            </w:r>
          </w:p>
        </w:tc>
        <w:tc>
          <w:tcPr>
            <w:tcW w:w="8968" w:type="dxa"/>
            <w:gridSpan w:val="3"/>
            <w:tcBorders>
              <w:top w:val="double" w:sz="4" w:space="0" w:color="auto"/>
              <w:left w:val="single" w:sz="6" w:space="0" w:color="000000"/>
              <w:bottom w:val="single" w:sz="6" w:space="0" w:color="000000"/>
              <w:right w:val="single" w:sz="6" w:space="0" w:color="000000"/>
            </w:tcBorders>
          </w:tcPr>
          <w:p w14:paraId="76C07A20" w14:textId="1E1C18EB" w:rsidR="008760C0" w:rsidRPr="00065F18" w:rsidRDefault="008760C0" w:rsidP="008760C0">
            <w:pPr>
              <w:spacing w:line="276" w:lineRule="auto"/>
              <w:jc w:val="both"/>
              <w:rPr>
                <w:sz w:val="22"/>
                <w:szCs w:val="22"/>
              </w:rPr>
            </w:pPr>
          </w:p>
          <w:p w14:paraId="511A09E5" w14:textId="182F1B71" w:rsidR="008760C0" w:rsidRPr="00065F18" w:rsidRDefault="00073C70" w:rsidP="008760C0">
            <w:pPr>
              <w:spacing w:line="276" w:lineRule="auto"/>
              <w:jc w:val="right"/>
              <w:rPr>
                <w:b/>
                <w:sz w:val="22"/>
                <w:szCs w:val="22"/>
              </w:rPr>
            </w:pPr>
            <w:r>
              <w:rPr>
                <w:b/>
                <w:sz w:val="22"/>
                <w:szCs w:val="22"/>
              </w:rPr>
              <w:t>1.15</w:t>
            </w:r>
            <w:r w:rsidR="00C2418B">
              <w:rPr>
                <w:b/>
                <w:sz w:val="22"/>
                <w:szCs w:val="22"/>
              </w:rPr>
              <w:t>4</w:t>
            </w:r>
            <w:r>
              <w:rPr>
                <w:b/>
                <w:sz w:val="22"/>
                <w:szCs w:val="22"/>
              </w:rPr>
              <w:t>.177,00</w:t>
            </w:r>
            <w:r w:rsidR="008760C0" w:rsidRPr="00065F18">
              <w:rPr>
                <w:b/>
                <w:sz w:val="22"/>
                <w:szCs w:val="22"/>
              </w:rPr>
              <w:t xml:space="preserve"> €</w:t>
            </w:r>
          </w:p>
          <w:p w14:paraId="6EFA8229" w14:textId="77777777" w:rsidR="008760C0" w:rsidRPr="00065F18" w:rsidRDefault="008760C0" w:rsidP="008760C0">
            <w:pPr>
              <w:spacing w:line="276" w:lineRule="auto"/>
              <w:jc w:val="right"/>
              <w:rPr>
                <w:b/>
                <w:sz w:val="22"/>
                <w:szCs w:val="22"/>
              </w:rPr>
            </w:pPr>
          </w:p>
        </w:tc>
      </w:tr>
      <w:tr w:rsidR="008760C0" w:rsidRPr="00065F18" w14:paraId="72A037D6" w14:textId="77777777" w:rsidTr="00BB4782">
        <w:trPr>
          <w:gridAfter w:val="1"/>
          <w:wAfter w:w="7" w:type="dxa"/>
          <w:trHeight w:val="811"/>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59B484B2" w14:textId="77777777" w:rsidR="008760C0" w:rsidRPr="00065F18" w:rsidRDefault="008760C0" w:rsidP="008760C0">
            <w:pPr>
              <w:spacing w:line="276" w:lineRule="auto"/>
              <w:rPr>
                <w:b/>
                <w:sz w:val="22"/>
                <w:szCs w:val="22"/>
              </w:rPr>
            </w:pPr>
            <w:r w:rsidRPr="00065F18">
              <w:rPr>
                <w:b/>
                <w:sz w:val="22"/>
                <w:szCs w:val="22"/>
              </w:rPr>
              <w:t>Opis programa</w:t>
            </w:r>
          </w:p>
          <w:p w14:paraId="7D537CD3" w14:textId="77777777" w:rsidR="008760C0" w:rsidRPr="00065F18" w:rsidRDefault="008760C0" w:rsidP="008760C0">
            <w:pPr>
              <w:spacing w:line="276" w:lineRule="auto"/>
              <w:rPr>
                <w:b/>
                <w:sz w:val="22"/>
                <w:szCs w:val="22"/>
              </w:rPr>
            </w:pPr>
          </w:p>
        </w:tc>
        <w:tc>
          <w:tcPr>
            <w:tcW w:w="8968" w:type="dxa"/>
            <w:gridSpan w:val="3"/>
            <w:tcBorders>
              <w:top w:val="single" w:sz="6" w:space="0" w:color="000000"/>
              <w:left w:val="single" w:sz="6" w:space="0" w:color="000000"/>
              <w:bottom w:val="single" w:sz="6" w:space="0" w:color="000000"/>
              <w:right w:val="single" w:sz="6" w:space="0" w:color="000000"/>
            </w:tcBorders>
          </w:tcPr>
          <w:p w14:paraId="06E89488" w14:textId="7ACD9B5E" w:rsidR="008760C0" w:rsidRPr="00065F18" w:rsidRDefault="008760C0" w:rsidP="008760C0">
            <w:pPr>
              <w:spacing w:line="276" w:lineRule="auto"/>
              <w:jc w:val="both"/>
              <w:rPr>
                <w:sz w:val="22"/>
                <w:szCs w:val="22"/>
              </w:rPr>
            </w:pPr>
            <w:r w:rsidRPr="00065F18">
              <w:rPr>
                <w:sz w:val="22"/>
                <w:szCs w:val="22"/>
              </w:rPr>
              <w:t>Ovim Programom se planira sufinanciranje rada Javne ustanove, sukladno Planu rada javne ustanove za 202</w:t>
            </w:r>
            <w:r w:rsidR="00264093">
              <w:rPr>
                <w:sz w:val="22"/>
                <w:szCs w:val="22"/>
              </w:rPr>
              <w:t>5</w:t>
            </w:r>
            <w:r w:rsidRPr="00065F18">
              <w:rPr>
                <w:sz w:val="22"/>
                <w:szCs w:val="22"/>
              </w:rPr>
              <w:t>. godinu, i to kroz sljedeće troškove i aktivnosti:</w:t>
            </w:r>
          </w:p>
          <w:p w14:paraId="2396CBD9" w14:textId="77777777" w:rsidR="008760C0" w:rsidRPr="00065F18" w:rsidRDefault="008760C0" w:rsidP="008760C0">
            <w:pPr>
              <w:spacing w:line="276" w:lineRule="auto"/>
              <w:jc w:val="both"/>
              <w:rPr>
                <w:sz w:val="22"/>
                <w:szCs w:val="22"/>
              </w:rPr>
            </w:pPr>
          </w:p>
          <w:p w14:paraId="6B16FE46" w14:textId="6654153C" w:rsidR="008760C0" w:rsidRPr="00091CF0" w:rsidRDefault="008760C0" w:rsidP="008760C0">
            <w:pPr>
              <w:pStyle w:val="ListParagraph"/>
              <w:numPr>
                <w:ilvl w:val="0"/>
                <w:numId w:val="31"/>
              </w:numPr>
              <w:spacing w:line="276" w:lineRule="auto"/>
              <w:jc w:val="both"/>
              <w:rPr>
                <w:b/>
                <w:bCs/>
                <w:sz w:val="22"/>
                <w:szCs w:val="22"/>
              </w:rPr>
            </w:pPr>
            <w:r w:rsidRPr="00091CF0">
              <w:rPr>
                <w:b/>
                <w:bCs/>
                <w:sz w:val="22"/>
                <w:szCs w:val="22"/>
              </w:rPr>
              <w:t xml:space="preserve">Materijalni i financijski rashodi poslovanja           </w:t>
            </w:r>
            <w:r w:rsidR="00073C70" w:rsidRPr="00091CF0">
              <w:rPr>
                <w:b/>
                <w:bCs/>
                <w:sz w:val="22"/>
                <w:szCs w:val="22"/>
              </w:rPr>
              <w:t xml:space="preserve">  </w:t>
            </w:r>
            <w:r w:rsidR="00765EDA" w:rsidRPr="00091CF0">
              <w:rPr>
                <w:b/>
                <w:bCs/>
                <w:sz w:val="22"/>
                <w:szCs w:val="22"/>
              </w:rPr>
              <w:t>566.000,00</w:t>
            </w:r>
            <w:r w:rsidRPr="00091CF0">
              <w:rPr>
                <w:b/>
                <w:bCs/>
                <w:sz w:val="22"/>
                <w:szCs w:val="22"/>
              </w:rPr>
              <w:t xml:space="preserve"> €</w:t>
            </w:r>
          </w:p>
          <w:p w14:paraId="6C25B757" w14:textId="77777777" w:rsidR="008760C0" w:rsidRPr="00065F18" w:rsidRDefault="008760C0" w:rsidP="008760C0">
            <w:pPr>
              <w:pStyle w:val="ListParagraph"/>
              <w:numPr>
                <w:ilvl w:val="0"/>
                <w:numId w:val="6"/>
              </w:numPr>
              <w:spacing w:line="276" w:lineRule="auto"/>
              <w:jc w:val="both"/>
              <w:rPr>
                <w:sz w:val="22"/>
                <w:szCs w:val="22"/>
              </w:rPr>
            </w:pPr>
            <w:r w:rsidRPr="00065F18">
              <w:rPr>
                <w:sz w:val="22"/>
                <w:szCs w:val="22"/>
              </w:rPr>
              <w:t>Sufinanciranje</w:t>
            </w:r>
          </w:p>
          <w:p w14:paraId="7DF784CE" w14:textId="1FC4C446" w:rsidR="008760C0" w:rsidRPr="00877D5D" w:rsidRDefault="00877D5D" w:rsidP="00877D5D">
            <w:pPr>
              <w:spacing w:line="276" w:lineRule="auto"/>
              <w:jc w:val="both"/>
              <w:rPr>
                <w:sz w:val="22"/>
                <w:szCs w:val="22"/>
              </w:rPr>
            </w:pPr>
            <w:r w:rsidRPr="00877D5D">
              <w:rPr>
                <w:b/>
                <w:sz w:val="22"/>
                <w:szCs w:val="22"/>
              </w:rPr>
              <w:t xml:space="preserve">Aktivnosti: </w:t>
            </w:r>
            <w:r w:rsidRPr="00877D5D">
              <w:rPr>
                <w:bCs/>
                <w:sz w:val="22"/>
                <w:szCs w:val="22"/>
              </w:rPr>
              <w:t>Predmetni troškovi vezani su uz troškove energenata, komunalne i vodne naknade, i dr., naknade članovima Upravnih vijeća te uz popratne usluge i troškove</w:t>
            </w:r>
          </w:p>
          <w:p w14:paraId="1BAECAF3" w14:textId="4C3DEBEF" w:rsidR="008760C0" w:rsidRPr="00091CF0" w:rsidRDefault="008760C0" w:rsidP="008760C0">
            <w:pPr>
              <w:pStyle w:val="ListParagraph"/>
              <w:numPr>
                <w:ilvl w:val="0"/>
                <w:numId w:val="31"/>
              </w:numPr>
              <w:spacing w:line="276" w:lineRule="auto"/>
              <w:jc w:val="both"/>
              <w:rPr>
                <w:b/>
                <w:bCs/>
                <w:sz w:val="22"/>
                <w:szCs w:val="22"/>
              </w:rPr>
            </w:pPr>
            <w:r w:rsidRPr="00091CF0">
              <w:rPr>
                <w:b/>
                <w:bCs/>
                <w:sz w:val="22"/>
                <w:szCs w:val="22"/>
              </w:rPr>
              <w:t xml:space="preserve">Rashodi za zaposlene                                               </w:t>
            </w:r>
            <w:r w:rsidR="00765EDA" w:rsidRPr="00091CF0">
              <w:rPr>
                <w:b/>
                <w:bCs/>
                <w:sz w:val="22"/>
                <w:szCs w:val="22"/>
              </w:rPr>
              <w:t>5</w:t>
            </w:r>
            <w:r w:rsidR="00073C70" w:rsidRPr="00091CF0">
              <w:rPr>
                <w:b/>
                <w:bCs/>
                <w:sz w:val="22"/>
                <w:szCs w:val="22"/>
              </w:rPr>
              <w:t>50.000,00</w:t>
            </w:r>
            <w:r w:rsidRPr="00091CF0">
              <w:rPr>
                <w:b/>
                <w:bCs/>
                <w:sz w:val="22"/>
                <w:szCs w:val="22"/>
              </w:rPr>
              <w:t xml:space="preserve"> €</w:t>
            </w:r>
          </w:p>
          <w:p w14:paraId="1CFBB2A1" w14:textId="77777777" w:rsidR="008760C0" w:rsidRDefault="008760C0" w:rsidP="00264093">
            <w:pPr>
              <w:pStyle w:val="ListParagraph"/>
              <w:numPr>
                <w:ilvl w:val="0"/>
                <w:numId w:val="6"/>
              </w:numPr>
              <w:spacing w:line="276" w:lineRule="auto"/>
              <w:rPr>
                <w:sz w:val="22"/>
                <w:szCs w:val="22"/>
              </w:rPr>
            </w:pPr>
            <w:r w:rsidRPr="00065F18">
              <w:rPr>
                <w:sz w:val="22"/>
                <w:szCs w:val="22"/>
              </w:rPr>
              <w:t>Sufinanciranje</w:t>
            </w:r>
          </w:p>
          <w:p w14:paraId="1F57D9BF" w14:textId="43503003" w:rsidR="00877D5D" w:rsidRPr="00877D5D" w:rsidRDefault="00877D5D" w:rsidP="00877D5D">
            <w:pPr>
              <w:spacing w:line="276" w:lineRule="auto"/>
              <w:jc w:val="both"/>
              <w:rPr>
                <w:bCs/>
                <w:sz w:val="22"/>
                <w:szCs w:val="22"/>
              </w:rPr>
            </w:pPr>
            <w:r w:rsidRPr="00065F18">
              <w:rPr>
                <w:b/>
                <w:sz w:val="22"/>
                <w:szCs w:val="22"/>
              </w:rPr>
              <w:t xml:space="preserve">Aktivnosti: </w:t>
            </w:r>
            <w:r w:rsidRPr="00065F18">
              <w:rPr>
                <w:bCs/>
                <w:sz w:val="22"/>
                <w:szCs w:val="22"/>
              </w:rPr>
              <w:t>Troškovi za plaće i doprinose zaposlenika.</w:t>
            </w:r>
          </w:p>
          <w:p w14:paraId="66D1C6BE" w14:textId="77777777" w:rsidR="00765EDA" w:rsidRPr="00091CF0" w:rsidRDefault="00765EDA" w:rsidP="00765EDA">
            <w:pPr>
              <w:pStyle w:val="ListParagraph"/>
              <w:numPr>
                <w:ilvl w:val="0"/>
                <w:numId w:val="31"/>
              </w:numPr>
              <w:spacing w:line="276" w:lineRule="auto"/>
              <w:rPr>
                <w:b/>
                <w:bCs/>
                <w:sz w:val="22"/>
                <w:szCs w:val="22"/>
              </w:rPr>
            </w:pPr>
            <w:r w:rsidRPr="00091CF0">
              <w:rPr>
                <w:b/>
                <w:bCs/>
                <w:sz w:val="22"/>
                <w:szCs w:val="22"/>
              </w:rPr>
              <w:t>Centar za posjetitelje „Susret s Koranom“</w:t>
            </w:r>
            <w:r w:rsidR="0003192E" w:rsidRPr="00091CF0">
              <w:rPr>
                <w:b/>
                <w:bCs/>
                <w:sz w:val="22"/>
                <w:szCs w:val="22"/>
              </w:rPr>
              <w:t xml:space="preserve">                   1.000,00 €</w:t>
            </w:r>
          </w:p>
          <w:p w14:paraId="4EB55A08" w14:textId="7341FEFE" w:rsidR="00C94D80" w:rsidRPr="00C94D80" w:rsidRDefault="00C94D80" w:rsidP="00C94D80">
            <w:pPr>
              <w:rPr>
                <w:sz w:val="22"/>
                <w:szCs w:val="22"/>
              </w:rPr>
            </w:pPr>
            <w:r w:rsidRPr="00C94D80">
              <w:rPr>
                <w:b/>
                <w:bCs/>
                <w:sz w:val="22"/>
                <w:szCs w:val="22"/>
              </w:rPr>
              <w:t>Aktivnost:</w:t>
            </w:r>
            <w:r w:rsidRPr="00C94D80">
              <w:rPr>
                <w:sz w:val="22"/>
                <w:szCs w:val="22"/>
              </w:rPr>
              <w:t xml:space="preserve">  </w:t>
            </w:r>
            <w:r>
              <w:rPr>
                <w:sz w:val="22"/>
                <w:szCs w:val="22"/>
              </w:rPr>
              <w:t xml:space="preserve">troškovi </w:t>
            </w:r>
            <w:r w:rsidRPr="00C94D80">
              <w:rPr>
                <w:sz w:val="22"/>
                <w:szCs w:val="22"/>
              </w:rPr>
              <w:t>održavanj</w:t>
            </w:r>
            <w:r>
              <w:rPr>
                <w:sz w:val="22"/>
                <w:szCs w:val="22"/>
              </w:rPr>
              <w:t>a</w:t>
            </w:r>
            <w:r w:rsidRPr="00C94D80">
              <w:rPr>
                <w:sz w:val="22"/>
                <w:szCs w:val="22"/>
              </w:rPr>
              <w:t xml:space="preserve"> programa i opreme na Šetnici uz JU Aquatika – slatkovodni akvarij Karlovac</w:t>
            </w:r>
          </w:p>
          <w:p w14:paraId="1069FCEC" w14:textId="77777777" w:rsidR="00877D5D" w:rsidRPr="00091CF0" w:rsidRDefault="0003192E" w:rsidP="00765EDA">
            <w:pPr>
              <w:pStyle w:val="ListParagraph"/>
              <w:numPr>
                <w:ilvl w:val="0"/>
                <w:numId w:val="31"/>
              </w:numPr>
              <w:spacing w:line="276" w:lineRule="auto"/>
              <w:rPr>
                <w:b/>
                <w:bCs/>
                <w:sz w:val="22"/>
                <w:szCs w:val="22"/>
              </w:rPr>
            </w:pPr>
            <w:r w:rsidRPr="00091CF0">
              <w:rPr>
                <w:b/>
                <w:bCs/>
                <w:sz w:val="22"/>
                <w:szCs w:val="22"/>
              </w:rPr>
              <w:t>Oprema i druga ulaganja u imovinu ustanove</w:t>
            </w:r>
            <w:r w:rsidR="00877D5D" w:rsidRPr="00091CF0">
              <w:rPr>
                <w:b/>
                <w:bCs/>
                <w:sz w:val="22"/>
                <w:szCs w:val="22"/>
              </w:rPr>
              <w:t xml:space="preserve">             35.000,00 €</w:t>
            </w:r>
          </w:p>
          <w:p w14:paraId="6F0E6E64" w14:textId="77777777" w:rsidR="0003192E" w:rsidRPr="00091CF0" w:rsidRDefault="00877D5D" w:rsidP="00765EDA">
            <w:pPr>
              <w:pStyle w:val="ListParagraph"/>
              <w:numPr>
                <w:ilvl w:val="0"/>
                <w:numId w:val="31"/>
              </w:numPr>
              <w:spacing w:line="276" w:lineRule="auto"/>
              <w:rPr>
                <w:b/>
                <w:bCs/>
                <w:sz w:val="22"/>
                <w:szCs w:val="22"/>
              </w:rPr>
            </w:pPr>
            <w:r w:rsidRPr="00091CF0">
              <w:rPr>
                <w:b/>
                <w:bCs/>
                <w:sz w:val="22"/>
                <w:szCs w:val="22"/>
              </w:rPr>
              <w:t xml:space="preserve">CreDIT                                                                           2.177,00 € </w:t>
            </w:r>
          </w:p>
          <w:p w14:paraId="3FB777F4" w14:textId="0AF59154" w:rsidR="0006057D" w:rsidRPr="0006057D" w:rsidRDefault="0006057D" w:rsidP="0006057D">
            <w:pPr>
              <w:rPr>
                <w:sz w:val="22"/>
                <w:szCs w:val="22"/>
              </w:rPr>
            </w:pPr>
            <w:r w:rsidRPr="0006057D">
              <w:rPr>
                <w:b/>
                <w:bCs/>
                <w:sz w:val="22"/>
                <w:szCs w:val="22"/>
              </w:rPr>
              <w:t>Aktivnosti:</w:t>
            </w:r>
            <w:r>
              <w:rPr>
                <w:sz w:val="22"/>
                <w:szCs w:val="22"/>
              </w:rPr>
              <w:t xml:space="preserve"> </w:t>
            </w:r>
            <w:r w:rsidRPr="0006057D">
              <w:rPr>
                <w:sz w:val="22"/>
                <w:szCs w:val="22"/>
              </w:rPr>
              <w:t xml:space="preserve"> Odnosi se na projekt koji se provodi u sklopu programa Kreativna Europa a koji sufinancira Europska komisija, a radi se na digitizaciji prirodnog i kulturnog vodnog nasljeđa kao ključnog procesa za ostvarivanje ciljeva održivoga razvoja u Europi. </w:t>
            </w:r>
          </w:p>
          <w:p w14:paraId="69B57D99" w14:textId="7C8199F0" w:rsidR="0006057D" w:rsidRPr="0006057D" w:rsidRDefault="0006057D" w:rsidP="0006057D">
            <w:pPr>
              <w:spacing w:line="276" w:lineRule="auto"/>
              <w:rPr>
                <w:sz w:val="22"/>
                <w:szCs w:val="22"/>
              </w:rPr>
            </w:pPr>
          </w:p>
        </w:tc>
      </w:tr>
      <w:tr w:rsidR="008760C0" w:rsidRPr="00065F18" w14:paraId="0A90FE4B" w14:textId="77777777" w:rsidTr="00BB4782">
        <w:trPr>
          <w:gridAfter w:val="1"/>
          <w:wAfter w:w="7" w:type="dxa"/>
          <w:trHeight w:val="525"/>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078B041B" w14:textId="77777777" w:rsidR="008760C0" w:rsidRPr="00065F18" w:rsidRDefault="008760C0" w:rsidP="008760C0">
            <w:pPr>
              <w:spacing w:line="276" w:lineRule="auto"/>
              <w:rPr>
                <w:b/>
                <w:sz w:val="22"/>
                <w:szCs w:val="22"/>
              </w:rPr>
            </w:pPr>
            <w:r w:rsidRPr="00065F18">
              <w:rPr>
                <w:b/>
                <w:sz w:val="22"/>
                <w:szCs w:val="22"/>
              </w:rPr>
              <w:t>Opći ciljevi</w:t>
            </w:r>
          </w:p>
          <w:p w14:paraId="7B2940EB" w14:textId="77777777" w:rsidR="008760C0" w:rsidRPr="00065F18" w:rsidRDefault="008760C0" w:rsidP="008760C0">
            <w:pPr>
              <w:spacing w:line="276" w:lineRule="auto"/>
              <w:rPr>
                <w:b/>
                <w:sz w:val="22"/>
                <w:szCs w:val="22"/>
              </w:rPr>
            </w:pPr>
          </w:p>
        </w:tc>
        <w:tc>
          <w:tcPr>
            <w:tcW w:w="8968" w:type="dxa"/>
            <w:gridSpan w:val="3"/>
            <w:tcBorders>
              <w:top w:val="single" w:sz="6" w:space="0" w:color="000000"/>
              <w:left w:val="single" w:sz="6" w:space="0" w:color="000000"/>
              <w:bottom w:val="single" w:sz="6" w:space="0" w:color="000000"/>
              <w:right w:val="single" w:sz="6" w:space="0" w:color="000000"/>
            </w:tcBorders>
          </w:tcPr>
          <w:p w14:paraId="78AC71A7" w14:textId="77777777" w:rsidR="008760C0" w:rsidRPr="00065F18" w:rsidRDefault="008760C0" w:rsidP="008760C0">
            <w:pPr>
              <w:spacing w:line="276" w:lineRule="auto"/>
              <w:jc w:val="both"/>
              <w:rPr>
                <w:sz w:val="22"/>
                <w:szCs w:val="22"/>
              </w:rPr>
            </w:pPr>
            <w:r w:rsidRPr="00065F18">
              <w:rPr>
                <w:sz w:val="22"/>
                <w:szCs w:val="22"/>
              </w:rPr>
              <w:t>Doprinijeti gospodarskom razvoju kroz razvoj turističke ponude koja podržava zaštitu prirode i održiv razvoj.</w:t>
            </w:r>
          </w:p>
        </w:tc>
      </w:tr>
      <w:tr w:rsidR="008760C0" w:rsidRPr="00065F18" w14:paraId="0184066F" w14:textId="77777777" w:rsidTr="00BB4782">
        <w:trPr>
          <w:gridAfter w:val="1"/>
          <w:wAfter w:w="7" w:type="dxa"/>
          <w:trHeight w:val="696"/>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77784900" w14:textId="77777777" w:rsidR="008760C0" w:rsidRPr="00065F18" w:rsidRDefault="008760C0" w:rsidP="008760C0">
            <w:pPr>
              <w:spacing w:line="276" w:lineRule="auto"/>
              <w:rPr>
                <w:b/>
                <w:sz w:val="22"/>
                <w:szCs w:val="22"/>
              </w:rPr>
            </w:pPr>
            <w:r w:rsidRPr="00065F18">
              <w:rPr>
                <w:b/>
                <w:sz w:val="22"/>
                <w:szCs w:val="22"/>
              </w:rPr>
              <w:t>Posebni ciljevi</w:t>
            </w:r>
          </w:p>
        </w:tc>
        <w:tc>
          <w:tcPr>
            <w:tcW w:w="8968" w:type="dxa"/>
            <w:gridSpan w:val="3"/>
            <w:tcBorders>
              <w:top w:val="single" w:sz="6" w:space="0" w:color="000000"/>
              <w:left w:val="single" w:sz="6" w:space="0" w:color="000000"/>
              <w:bottom w:val="single" w:sz="6" w:space="0" w:color="000000"/>
              <w:right w:val="single" w:sz="6" w:space="0" w:color="000000"/>
            </w:tcBorders>
          </w:tcPr>
          <w:p w14:paraId="5C958952" w14:textId="77777777" w:rsidR="008760C0" w:rsidRPr="00065F18" w:rsidRDefault="008760C0" w:rsidP="008760C0">
            <w:pPr>
              <w:spacing w:line="276" w:lineRule="auto"/>
              <w:jc w:val="both"/>
              <w:rPr>
                <w:sz w:val="22"/>
                <w:szCs w:val="22"/>
              </w:rPr>
            </w:pPr>
            <w:r w:rsidRPr="00065F18">
              <w:rPr>
                <w:sz w:val="22"/>
                <w:szCs w:val="22"/>
              </w:rPr>
              <w:t>Razvoj  kontinentalnog turizma kroz obogaćivanje ponude i produljenje sezone te jačanje kompetencija sudionika  u turizmu.</w:t>
            </w:r>
          </w:p>
          <w:p w14:paraId="6FC20699" w14:textId="77777777" w:rsidR="008760C0" w:rsidRPr="00065F18" w:rsidRDefault="008760C0" w:rsidP="008760C0">
            <w:pPr>
              <w:spacing w:line="276" w:lineRule="auto"/>
              <w:jc w:val="both"/>
              <w:rPr>
                <w:sz w:val="22"/>
                <w:szCs w:val="22"/>
              </w:rPr>
            </w:pPr>
          </w:p>
        </w:tc>
      </w:tr>
      <w:tr w:rsidR="008760C0" w:rsidRPr="00065F18" w14:paraId="613D8566" w14:textId="77777777" w:rsidTr="00BB4782">
        <w:trPr>
          <w:gridAfter w:val="1"/>
          <w:wAfter w:w="7" w:type="dxa"/>
          <w:trHeight w:val="480"/>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40F784B3" w14:textId="77777777" w:rsidR="008760C0" w:rsidRPr="00065F18" w:rsidRDefault="008760C0" w:rsidP="008760C0">
            <w:pPr>
              <w:spacing w:line="276" w:lineRule="auto"/>
              <w:rPr>
                <w:b/>
                <w:sz w:val="22"/>
                <w:szCs w:val="22"/>
              </w:rPr>
            </w:pPr>
            <w:r w:rsidRPr="00065F18">
              <w:rPr>
                <w:b/>
                <w:sz w:val="22"/>
                <w:szCs w:val="22"/>
              </w:rPr>
              <w:lastRenderedPageBreak/>
              <w:t>Zakonska osnova  za uvođenje programa</w:t>
            </w:r>
          </w:p>
        </w:tc>
        <w:tc>
          <w:tcPr>
            <w:tcW w:w="8968" w:type="dxa"/>
            <w:gridSpan w:val="3"/>
            <w:tcBorders>
              <w:top w:val="single" w:sz="6" w:space="0" w:color="000000"/>
              <w:left w:val="single" w:sz="6" w:space="0" w:color="000000"/>
              <w:bottom w:val="single" w:sz="6" w:space="0" w:color="000000"/>
              <w:right w:val="single" w:sz="6" w:space="0" w:color="000000"/>
            </w:tcBorders>
          </w:tcPr>
          <w:p w14:paraId="72AA9F97" w14:textId="77777777" w:rsidR="008760C0" w:rsidRPr="00065F18" w:rsidRDefault="008760C0" w:rsidP="008760C0">
            <w:pPr>
              <w:pStyle w:val="ListParagraph"/>
              <w:spacing w:line="276" w:lineRule="auto"/>
              <w:ind w:left="0"/>
              <w:jc w:val="both"/>
              <w:rPr>
                <w:sz w:val="22"/>
                <w:szCs w:val="22"/>
              </w:rPr>
            </w:pPr>
            <w:r w:rsidRPr="00065F18">
              <w:rPr>
                <w:bCs/>
                <w:sz w:val="22"/>
                <w:szCs w:val="22"/>
              </w:rPr>
              <w:t xml:space="preserve">Zakon o pružanju usluga u turizmu (NN br. 130/17, 25/19, 98/19,42/20, 70/21), Zakon o ugostiteljskoj djelatnosti (85/15, 121/16, 25/19, 98/19, 32/20, 42/20, 126/21) kao i ostali zakonski propisi vezani na turističku djelatnost. </w:t>
            </w:r>
            <w:r w:rsidRPr="00065F18">
              <w:rPr>
                <w:sz w:val="22"/>
                <w:szCs w:val="22"/>
              </w:rPr>
              <w:t>Navedeni programi temelje se i na Strategiji razvoja turizma Karlovačke županije.</w:t>
            </w:r>
          </w:p>
          <w:p w14:paraId="16B963FC" w14:textId="77777777" w:rsidR="008760C0" w:rsidRPr="00065F18" w:rsidRDefault="008760C0" w:rsidP="008760C0">
            <w:pPr>
              <w:pStyle w:val="ListParagraph"/>
              <w:spacing w:line="276" w:lineRule="auto"/>
              <w:ind w:left="0"/>
              <w:jc w:val="both"/>
              <w:rPr>
                <w:bCs/>
                <w:sz w:val="22"/>
                <w:szCs w:val="22"/>
              </w:rPr>
            </w:pPr>
            <w:r w:rsidRPr="00065F18">
              <w:rPr>
                <w:rFonts w:eastAsia="Calibri"/>
                <w:sz w:val="22"/>
                <w:szCs w:val="22"/>
                <w:lang w:eastAsia="en-US"/>
              </w:rPr>
              <w:t>Zakon o ustanovama (NN 76/93, 29/97, 47/99, 35/08, 127/19, 151/22), Zakon o zaštiti životinja (NN 102/17, 32/19), Zakon o zaštiti prirode (NN 80/13, 15/18, 14/19, 127/19), Zakon o veterinarstvu (NN 82/13, 148/13, 115/18, 52/21, 83/22, 152/22), Pravilnik o uvjetima za osnivanje i rad zooloških vrtova (NN 67/05), Pravilnik o uvjetima držanja, načinu obilježavanja i evidenciji zaštićenih životinja, u zatočeništvu (NN 70/05,139/08), Pravilnik o strogo zaštićenim vrstama (NN 144/13, 73/16), Pravilnik o uvjetima i načinu prijevoza životinja (NN 116/05)</w:t>
            </w:r>
          </w:p>
        </w:tc>
      </w:tr>
      <w:tr w:rsidR="008760C0" w:rsidRPr="00065F18" w14:paraId="0ABCC35F" w14:textId="77777777" w:rsidTr="00BB4782">
        <w:trPr>
          <w:gridAfter w:val="1"/>
          <w:wAfter w:w="7" w:type="dxa"/>
          <w:trHeight w:val="503"/>
        </w:trPr>
        <w:tc>
          <w:tcPr>
            <w:tcW w:w="1951" w:type="dxa"/>
            <w:gridSpan w:val="3"/>
            <w:tcBorders>
              <w:top w:val="single" w:sz="6" w:space="0" w:color="000000"/>
              <w:left w:val="single" w:sz="6" w:space="0" w:color="000000"/>
              <w:bottom w:val="single" w:sz="6" w:space="0" w:color="000000"/>
              <w:right w:val="single" w:sz="6" w:space="0" w:color="000000"/>
            </w:tcBorders>
            <w:vAlign w:val="center"/>
          </w:tcPr>
          <w:p w14:paraId="10338581" w14:textId="77777777" w:rsidR="008760C0" w:rsidRPr="00065F18" w:rsidRDefault="008760C0" w:rsidP="008760C0">
            <w:pPr>
              <w:spacing w:line="276" w:lineRule="auto"/>
              <w:rPr>
                <w:b/>
                <w:sz w:val="22"/>
                <w:szCs w:val="22"/>
              </w:rPr>
            </w:pPr>
            <w:r w:rsidRPr="00065F18">
              <w:rPr>
                <w:b/>
                <w:sz w:val="22"/>
                <w:szCs w:val="22"/>
              </w:rPr>
              <w:t>Odgovorne osobe za programe</w:t>
            </w:r>
          </w:p>
        </w:tc>
        <w:tc>
          <w:tcPr>
            <w:tcW w:w="8968" w:type="dxa"/>
            <w:gridSpan w:val="3"/>
            <w:tcBorders>
              <w:top w:val="single" w:sz="6" w:space="0" w:color="000000"/>
              <w:left w:val="single" w:sz="6" w:space="0" w:color="000000"/>
              <w:bottom w:val="single" w:sz="4" w:space="0" w:color="auto"/>
              <w:right w:val="single" w:sz="6" w:space="0" w:color="000000"/>
            </w:tcBorders>
            <w:vAlign w:val="center"/>
          </w:tcPr>
          <w:p w14:paraId="23956B79" w14:textId="77777777" w:rsidR="008760C0" w:rsidRPr="00065F18" w:rsidRDefault="008760C0" w:rsidP="008760C0">
            <w:pPr>
              <w:spacing w:line="276" w:lineRule="auto"/>
              <w:jc w:val="both"/>
              <w:rPr>
                <w:sz w:val="22"/>
                <w:szCs w:val="22"/>
              </w:rPr>
            </w:pPr>
          </w:p>
          <w:p w14:paraId="3648D0FB" w14:textId="77777777" w:rsidR="008760C0" w:rsidRPr="00065F18" w:rsidRDefault="008760C0" w:rsidP="008760C0">
            <w:pPr>
              <w:spacing w:line="276" w:lineRule="auto"/>
              <w:jc w:val="both"/>
              <w:rPr>
                <w:sz w:val="22"/>
                <w:szCs w:val="22"/>
              </w:rPr>
            </w:pPr>
            <w:r w:rsidRPr="00065F18">
              <w:rPr>
                <w:sz w:val="22"/>
                <w:szCs w:val="22"/>
              </w:rPr>
              <w:t xml:space="preserve">Ravnateljica Javne ustanove Aquatika; Pročelnik UO; </w:t>
            </w:r>
          </w:p>
          <w:p w14:paraId="228606BA" w14:textId="77777777" w:rsidR="008760C0" w:rsidRPr="00065F18" w:rsidRDefault="008760C0" w:rsidP="008760C0">
            <w:pPr>
              <w:spacing w:line="276" w:lineRule="auto"/>
              <w:jc w:val="both"/>
              <w:rPr>
                <w:sz w:val="22"/>
                <w:szCs w:val="22"/>
              </w:rPr>
            </w:pPr>
          </w:p>
        </w:tc>
      </w:tr>
      <w:tr w:rsidR="008760C0" w:rsidRPr="00065F18" w14:paraId="6B91CB85" w14:textId="77777777" w:rsidTr="00BB4782">
        <w:trPr>
          <w:gridAfter w:val="1"/>
          <w:wAfter w:w="7" w:type="dxa"/>
          <w:trHeight w:val="714"/>
        </w:trPr>
        <w:tc>
          <w:tcPr>
            <w:tcW w:w="1951" w:type="dxa"/>
            <w:gridSpan w:val="3"/>
            <w:tcBorders>
              <w:top w:val="single" w:sz="6" w:space="0" w:color="000000"/>
              <w:left w:val="single" w:sz="6" w:space="0" w:color="000000"/>
              <w:bottom w:val="single" w:sz="6" w:space="0" w:color="000000"/>
              <w:right w:val="single" w:sz="4" w:space="0" w:color="auto"/>
            </w:tcBorders>
            <w:vAlign w:val="center"/>
          </w:tcPr>
          <w:p w14:paraId="069FD707" w14:textId="77777777" w:rsidR="008760C0" w:rsidRPr="00065F18" w:rsidRDefault="008760C0" w:rsidP="008760C0">
            <w:pPr>
              <w:spacing w:line="276" w:lineRule="auto"/>
              <w:rPr>
                <w:b/>
                <w:sz w:val="22"/>
                <w:szCs w:val="22"/>
              </w:rPr>
            </w:pPr>
            <w:r w:rsidRPr="00065F18">
              <w:rPr>
                <w:b/>
                <w:sz w:val="22"/>
                <w:szCs w:val="22"/>
              </w:rPr>
              <w:t>Procjena rezultata</w:t>
            </w:r>
          </w:p>
        </w:tc>
        <w:tc>
          <w:tcPr>
            <w:tcW w:w="8968" w:type="dxa"/>
            <w:gridSpan w:val="3"/>
            <w:tcBorders>
              <w:top w:val="single" w:sz="4" w:space="0" w:color="auto"/>
              <w:left w:val="single" w:sz="4" w:space="0" w:color="auto"/>
              <w:bottom w:val="single" w:sz="4" w:space="0" w:color="auto"/>
              <w:right w:val="single" w:sz="4" w:space="0" w:color="auto"/>
            </w:tcBorders>
          </w:tcPr>
          <w:p w14:paraId="3D08CDE8" w14:textId="77777777" w:rsidR="008760C0" w:rsidRPr="00065F18" w:rsidRDefault="008760C0" w:rsidP="008760C0">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posjetitelja,</w:t>
            </w:r>
          </w:p>
          <w:p w14:paraId="15D01720" w14:textId="77777777" w:rsidR="008760C0" w:rsidRPr="00065F18" w:rsidRDefault="008760C0" w:rsidP="008760C0">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organiziranih događanja,</w:t>
            </w:r>
          </w:p>
          <w:p w14:paraId="6B13D1EE" w14:textId="77777777" w:rsidR="008760C0" w:rsidRPr="00065F18" w:rsidRDefault="008760C0" w:rsidP="008760C0">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zaposlenih,</w:t>
            </w:r>
          </w:p>
          <w:p w14:paraId="72699736" w14:textId="77777777" w:rsidR="008760C0" w:rsidRPr="00065F18" w:rsidRDefault="008760C0" w:rsidP="008760C0">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nagrada,</w:t>
            </w:r>
          </w:p>
          <w:p w14:paraId="57DAE748" w14:textId="77777777" w:rsidR="008760C0" w:rsidRPr="00065F18" w:rsidRDefault="008760C0" w:rsidP="008760C0">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sudjelovanja u projektima koji promiču zaštitu prirode i održivi razvoj</w:t>
            </w:r>
          </w:p>
          <w:p w14:paraId="03E787F5" w14:textId="2B72B293" w:rsidR="008760C0" w:rsidRPr="00065F18" w:rsidRDefault="008760C0" w:rsidP="008760C0">
            <w:pPr>
              <w:numPr>
                <w:ilvl w:val="0"/>
                <w:numId w:val="3"/>
              </w:numPr>
              <w:spacing w:line="276" w:lineRule="auto"/>
              <w:jc w:val="both"/>
              <w:rPr>
                <w:rFonts w:eastAsia="Calibri"/>
                <w:sz w:val="22"/>
                <w:szCs w:val="22"/>
                <w:lang w:eastAsia="en-US"/>
              </w:rPr>
            </w:pPr>
            <w:r w:rsidRPr="00065F18">
              <w:rPr>
                <w:rFonts w:eastAsia="Calibri"/>
                <w:sz w:val="22"/>
                <w:szCs w:val="22"/>
                <w:lang w:eastAsia="en-US"/>
              </w:rPr>
              <w:t>Broj novootvorenih povezanih poslovnih subjekata</w:t>
            </w:r>
          </w:p>
          <w:p w14:paraId="64576A77" w14:textId="77777777" w:rsidR="008760C0" w:rsidRPr="00065F18" w:rsidRDefault="008760C0" w:rsidP="008760C0">
            <w:pPr>
              <w:spacing w:line="276" w:lineRule="auto"/>
              <w:ind w:left="720"/>
              <w:jc w:val="both"/>
              <w:rPr>
                <w:rFonts w:eastAsia="Calibri"/>
                <w:sz w:val="22"/>
                <w:szCs w:val="22"/>
                <w:lang w:eastAsia="en-US"/>
              </w:rPr>
            </w:pPr>
          </w:p>
          <w:p w14:paraId="089C345F" w14:textId="7A1D172E" w:rsidR="008760C0" w:rsidRPr="00065F18" w:rsidRDefault="008760C0" w:rsidP="008760C0">
            <w:pPr>
              <w:spacing w:line="276" w:lineRule="auto"/>
              <w:jc w:val="both"/>
              <w:rPr>
                <w:sz w:val="22"/>
                <w:szCs w:val="22"/>
              </w:rPr>
            </w:pPr>
            <w:r w:rsidRPr="00065F18">
              <w:rPr>
                <w:sz w:val="22"/>
                <w:szCs w:val="22"/>
              </w:rPr>
              <w:t xml:space="preserve">Procjena rezultata izvršit će se temeljem dostavljenih izvješća korisnika programa i podataka koje će prikupiti Aquatika i UO za gospodarstvo, </w:t>
            </w:r>
            <w:r>
              <w:rPr>
                <w:sz w:val="22"/>
                <w:szCs w:val="22"/>
              </w:rPr>
              <w:t>razvoj grada i fondove EU</w:t>
            </w:r>
            <w:r w:rsidRPr="00065F18">
              <w:rPr>
                <w:sz w:val="22"/>
                <w:szCs w:val="22"/>
              </w:rPr>
              <w:t>.</w:t>
            </w:r>
          </w:p>
        </w:tc>
      </w:tr>
      <w:tr w:rsidR="008760C0" w:rsidRPr="00065F18" w14:paraId="4C0FBDA0" w14:textId="77777777" w:rsidTr="00BB4782">
        <w:trPr>
          <w:gridBefore w:val="2"/>
          <w:gridAfter w:val="1"/>
          <w:wBefore w:w="18" w:type="dxa"/>
          <w:wAfter w:w="7" w:type="dxa"/>
          <w:trHeight w:val="611"/>
        </w:trPr>
        <w:tc>
          <w:tcPr>
            <w:tcW w:w="1933" w:type="dxa"/>
            <w:tcBorders>
              <w:top w:val="double" w:sz="4" w:space="0" w:color="auto"/>
              <w:left w:val="double" w:sz="4" w:space="0" w:color="auto"/>
              <w:bottom w:val="double" w:sz="4" w:space="0" w:color="auto"/>
              <w:right w:val="single" w:sz="6" w:space="0" w:color="000000"/>
            </w:tcBorders>
            <w:vAlign w:val="center"/>
          </w:tcPr>
          <w:p w14:paraId="6A27D44E" w14:textId="77777777" w:rsidR="008760C0" w:rsidRPr="00065F18" w:rsidRDefault="008760C0" w:rsidP="008760C0">
            <w:pPr>
              <w:spacing w:line="276" w:lineRule="auto"/>
              <w:rPr>
                <w:b/>
                <w:sz w:val="22"/>
                <w:szCs w:val="22"/>
              </w:rPr>
            </w:pPr>
          </w:p>
          <w:p w14:paraId="3895C0D2" w14:textId="0BDE4C75" w:rsidR="008760C0" w:rsidRPr="00065F18" w:rsidRDefault="008760C0" w:rsidP="008760C0">
            <w:pPr>
              <w:spacing w:line="276" w:lineRule="auto"/>
              <w:rPr>
                <w:b/>
                <w:sz w:val="22"/>
                <w:szCs w:val="22"/>
              </w:rPr>
            </w:pPr>
            <w:r w:rsidRPr="00065F18">
              <w:rPr>
                <w:b/>
                <w:sz w:val="22"/>
                <w:szCs w:val="22"/>
              </w:rPr>
              <w:t>6004</w:t>
            </w:r>
          </w:p>
        </w:tc>
        <w:tc>
          <w:tcPr>
            <w:tcW w:w="8968" w:type="dxa"/>
            <w:gridSpan w:val="3"/>
            <w:tcBorders>
              <w:top w:val="double" w:sz="4" w:space="0" w:color="auto"/>
              <w:left w:val="single" w:sz="6" w:space="0" w:color="000000"/>
              <w:bottom w:val="double" w:sz="4" w:space="0" w:color="auto"/>
              <w:right w:val="double" w:sz="4" w:space="0" w:color="auto"/>
            </w:tcBorders>
            <w:shd w:val="clear" w:color="auto" w:fill="auto"/>
            <w:vAlign w:val="center"/>
          </w:tcPr>
          <w:p w14:paraId="33CAAF29" w14:textId="40DBA7F5" w:rsidR="008760C0" w:rsidRPr="00065F18" w:rsidRDefault="008760C0" w:rsidP="008760C0">
            <w:pPr>
              <w:spacing w:line="276" w:lineRule="auto"/>
              <w:jc w:val="both"/>
              <w:rPr>
                <w:b/>
                <w:sz w:val="22"/>
                <w:szCs w:val="22"/>
              </w:rPr>
            </w:pPr>
            <w:r w:rsidRPr="00065F18">
              <w:rPr>
                <w:b/>
                <w:sz w:val="22"/>
                <w:szCs w:val="22"/>
              </w:rPr>
              <w:t>KINO EDISON</w:t>
            </w:r>
          </w:p>
          <w:p w14:paraId="095C2B4F" w14:textId="77777777" w:rsidR="008760C0" w:rsidRPr="00065F18" w:rsidRDefault="008760C0" w:rsidP="008760C0">
            <w:pPr>
              <w:spacing w:line="276" w:lineRule="auto"/>
              <w:jc w:val="both"/>
              <w:rPr>
                <w:b/>
                <w:sz w:val="22"/>
                <w:szCs w:val="22"/>
              </w:rPr>
            </w:pPr>
          </w:p>
          <w:p w14:paraId="64131B6B" w14:textId="27990111" w:rsidR="008760C0" w:rsidRPr="00065F18" w:rsidRDefault="008760C0" w:rsidP="008760C0">
            <w:pPr>
              <w:spacing w:line="276" w:lineRule="auto"/>
              <w:jc w:val="both"/>
              <w:rPr>
                <w:b/>
                <w:sz w:val="22"/>
                <w:szCs w:val="22"/>
              </w:rPr>
            </w:pPr>
            <w:r w:rsidRPr="00065F18">
              <w:rPr>
                <w:b/>
                <w:sz w:val="22"/>
                <w:szCs w:val="22"/>
              </w:rPr>
              <w:t>PROMICANJE KULTURE</w:t>
            </w:r>
          </w:p>
        </w:tc>
      </w:tr>
      <w:tr w:rsidR="008760C0" w:rsidRPr="00065F18" w14:paraId="459CB09F" w14:textId="77777777" w:rsidTr="00BB4782">
        <w:trPr>
          <w:gridBefore w:val="2"/>
          <w:gridAfter w:val="1"/>
          <w:wBefore w:w="18" w:type="dxa"/>
          <w:wAfter w:w="7" w:type="dxa"/>
          <w:trHeight w:val="701"/>
        </w:trPr>
        <w:tc>
          <w:tcPr>
            <w:tcW w:w="1933" w:type="dxa"/>
            <w:tcBorders>
              <w:top w:val="double" w:sz="4" w:space="0" w:color="auto"/>
              <w:left w:val="single" w:sz="6" w:space="0" w:color="000000"/>
              <w:bottom w:val="single" w:sz="6" w:space="0" w:color="000000"/>
              <w:right w:val="single" w:sz="6" w:space="0" w:color="000000"/>
            </w:tcBorders>
            <w:vAlign w:val="center"/>
          </w:tcPr>
          <w:p w14:paraId="12EA703B" w14:textId="77777777" w:rsidR="008760C0" w:rsidRPr="00065F18" w:rsidRDefault="008760C0" w:rsidP="008760C0">
            <w:pPr>
              <w:spacing w:line="276" w:lineRule="auto"/>
              <w:rPr>
                <w:b/>
                <w:sz w:val="22"/>
                <w:szCs w:val="22"/>
              </w:rPr>
            </w:pPr>
            <w:r w:rsidRPr="00065F18">
              <w:rPr>
                <w:b/>
                <w:sz w:val="22"/>
                <w:szCs w:val="22"/>
              </w:rPr>
              <w:t>Financijski plan programa</w:t>
            </w:r>
          </w:p>
        </w:tc>
        <w:tc>
          <w:tcPr>
            <w:tcW w:w="8968" w:type="dxa"/>
            <w:gridSpan w:val="3"/>
            <w:tcBorders>
              <w:top w:val="double" w:sz="4" w:space="0" w:color="auto"/>
              <w:left w:val="single" w:sz="6" w:space="0" w:color="000000"/>
              <w:bottom w:val="single" w:sz="6" w:space="0" w:color="000000"/>
              <w:right w:val="single" w:sz="6" w:space="0" w:color="000000"/>
            </w:tcBorders>
          </w:tcPr>
          <w:p w14:paraId="46E03763" w14:textId="77777777" w:rsidR="008760C0" w:rsidRPr="00065F18" w:rsidRDefault="008760C0" w:rsidP="008760C0">
            <w:pPr>
              <w:spacing w:line="276" w:lineRule="auto"/>
              <w:jc w:val="both"/>
              <w:rPr>
                <w:sz w:val="22"/>
                <w:szCs w:val="22"/>
              </w:rPr>
            </w:pPr>
          </w:p>
          <w:p w14:paraId="22B9B466" w14:textId="2103C668" w:rsidR="008760C0" w:rsidRPr="00065F18" w:rsidRDefault="00264093" w:rsidP="008760C0">
            <w:pPr>
              <w:spacing w:line="276" w:lineRule="auto"/>
              <w:jc w:val="right"/>
              <w:rPr>
                <w:b/>
                <w:sz w:val="22"/>
                <w:szCs w:val="22"/>
              </w:rPr>
            </w:pPr>
            <w:r>
              <w:rPr>
                <w:b/>
                <w:sz w:val="22"/>
                <w:szCs w:val="22"/>
              </w:rPr>
              <w:t>8</w:t>
            </w:r>
            <w:r w:rsidR="003E07B6">
              <w:rPr>
                <w:b/>
                <w:sz w:val="22"/>
                <w:szCs w:val="22"/>
              </w:rPr>
              <w:t>42.400</w:t>
            </w:r>
            <w:r w:rsidR="00C2418B">
              <w:rPr>
                <w:b/>
                <w:sz w:val="22"/>
                <w:szCs w:val="22"/>
              </w:rPr>
              <w:t>,00</w:t>
            </w:r>
            <w:r w:rsidR="008760C0" w:rsidRPr="00065F18">
              <w:rPr>
                <w:b/>
                <w:sz w:val="22"/>
                <w:szCs w:val="22"/>
              </w:rPr>
              <w:t xml:space="preserve"> €</w:t>
            </w:r>
          </w:p>
          <w:p w14:paraId="494A61F4" w14:textId="77777777" w:rsidR="008760C0" w:rsidRPr="00065F18" w:rsidRDefault="008760C0" w:rsidP="008760C0">
            <w:pPr>
              <w:spacing w:line="276" w:lineRule="auto"/>
              <w:jc w:val="right"/>
              <w:rPr>
                <w:b/>
                <w:sz w:val="22"/>
                <w:szCs w:val="22"/>
              </w:rPr>
            </w:pPr>
          </w:p>
        </w:tc>
      </w:tr>
      <w:tr w:rsidR="008760C0" w:rsidRPr="00065F18" w14:paraId="68AF916A" w14:textId="77777777" w:rsidTr="00BB4782">
        <w:trPr>
          <w:gridBefore w:val="2"/>
          <w:gridAfter w:val="1"/>
          <w:wBefore w:w="18" w:type="dxa"/>
          <w:wAfter w:w="7" w:type="dxa"/>
          <w:trHeight w:val="811"/>
        </w:trPr>
        <w:tc>
          <w:tcPr>
            <w:tcW w:w="1933" w:type="dxa"/>
            <w:tcBorders>
              <w:top w:val="single" w:sz="6" w:space="0" w:color="000000"/>
              <w:left w:val="single" w:sz="6" w:space="0" w:color="000000"/>
              <w:bottom w:val="single" w:sz="6" w:space="0" w:color="000000"/>
              <w:right w:val="single" w:sz="6" w:space="0" w:color="000000"/>
            </w:tcBorders>
            <w:vAlign w:val="center"/>
          </w:tcPr>
          <w:p w14:paraId="27309B94" w14:textId="77777777" w:rsidR="008760C0" w:rsidRPr="00065F18" w:rsidRDefault="008760C0" w:rsidP="008760C0">
            <w:pPr>
              <w:spacing w:line="276" w:lineRule="auto"/>
              <w:rPr>
                <w:b/>
                <w:sz w:val="22"/>
                <w:szCs w:val="22"/>
              </w:rPr>
            </w:pPr>
            <w:r w:rsidRPr="00065F18">
              <w:rPr>
                <w:b/>
                <w:sz w:val="22"/>
                <w:szCs w:val="22"/>
              </w:rPr>
              <w:t>Opis programa</w:t>
            </w:r>
          </w:p>
          <w:p w14:paraId="0ECD521D" w14:textId="77777777" w:rsidR="008760C0" w:rsidRPr="00065F18" w:rsidRDefault="008760C0" w:rsidP="008760C0">
            <w:pPr>
              <w:spacing w:line="276" w:lineRule="auto"/>
              <w:rPr>
                <w:b/>
                <w:sz w:val="22"/>
                <w:szCs w:val="22"/>
              </w:rPr>
            </w:pPr>
          </w:p>
        </w:tc>
        <w:tc>
          <w:tcPr>
            <w:tcW w:w="8968" w:type="dxa"/>
            <w:gridSpan w:val="3"/>
            <w:tcBorders>
              <w:top w:val="single" w:sz="6" w:space="0" w:color="000000"/>
              <w:left w:val="single" w:sz="6" w:space="0" w:color="000000"/>
              <w:bottom w:val="single" w:sz="6" w:space="0" w:color="000000"/>
              <w:right w:val="single" w:sz="6" w:space="0" w:color="000000"/>
            </w:tcBorders>
            <w:vAlign w:val="center"/>
          </w:tcPr>
          <w:p w14:paraId="0C4C2E98" w14:textId="06810095" w:rsidR="0024186E" w:rsidRPr="00065F18" w:rsidRDefault="0024186E" w:rsidP="0024186E">
            <w:pPr>
              <w:spacing w:line="276" w:lineRule="auto"/>
              <w:jc w:val="both"/>
              <w:rPr>
                <w:sz w:val="22"/>
                <w:szCs w:val="22"/>
              </w:rPr>
            </w:pPr>
            <w:r w:rsidRPr="00065F18">
              <w:rPr>
                <w:sz w:val="22"/>
                <w:szCs w:val="22"/>
              </w:rPr>
              <w:t>Ovim Programom se planira sufinanciranje rada, sukladno Planu rada javne ustanove za 202</w:t>
            </w:r>
            <w:r>
              <w:rPr>
                <w:sz w:val="22"/>
                <w:szCs w:val="22"/>
              </w:rPr>
              <w:t>5</w:t>
            </w:r>
            <w:r w:rsidRPr="00065F18">
              <w:rPr>
                <w:sz w:val="22"/>
                <w:szCs w:val="22"/>
              </w:rPr>
              <w:t>. godinu, i to kroz sljedeće troškove i aktivnosti:</w:t>
            </w:r>
          </w:p>
          <w:p w14:paraId="5A222A22" w14:textId="77777777" w:rsidR="008760C0" w:rsidRPr="00065F18" w:rsidRDefault="008760C0" w:rsidP="008760C0">
            <w:pPr>
              <w:tabs>
                <w:tab w:val="left" w:pos="252"/>
              </w:tabs>
              <w:spacing w:line="276" w:lineRule="auto"/>
              <w:ind w:left="72" w:hanging="252"/>
              <w:jc w:val="both"/>
              <w:rPr>
                <w:b/>
                <w:sz w:val="22"/>
                <w:szCs w:val="22"/>
              </w:rPr>
            </w:pPr>
            <w:r w:rsidRPr="00065F18">
              <w:rPr>
                <w:sz w:val="22"/>
                <w:szCs w:val="22"/>
              </w:rPr>
              <w:t xml:space="preserve">  </w:t>
            </w:r>
          </w:p>
          <w:p w14:paraId="6BB73889" w14:textId="61EC8919" w:rsidR="008760C0" w:rsidRPr="00B0487A" w:rsidRDefault="008760C0" w:rsidP="00B0487A">
            <w:pPr>
              <w:pStyle w:val="ListParagraph"/>
              <w:numPr>
                <w:ilvl w:val="0"/>
                <w:numId w:val="44"/>
              </w:numPr>
              <w:spacing w:line="276" w:lineRule="auto"/>
              <w:jc w:val="both"/>
              <w:rPr>
                <w:b/>
                <w:sz w:val="22"/>
                <w:szCs w:val="22"/>
              </w:rPr>
            </w:pPr>
            <w:r w:rsidRPr="00B0487A">
              <w:rPr>
                <w:b/>
                <w:sz w:val="22"/>
                <w:szCs w:val="22"/>
              </w:rPr>
              <w:t>Materijalni i financijski rashodi poslovanja</w:t>
            </w:r>
          </w:p>
          <w:p w14:paraId="6F00C5F8" w14:textId="2022A08D" w:rsidR="008760C0" w:rsidRPr="00065F18" w:rsidRDefault="008760C0" w:rsidP="008760C0">
            <w:pPr>
              <w:pStyle w:val="ListParagraph"/>
              <w:spacing w:line="276" w:lineRule="auto"/>
              <w:jc w:val="both"/>
              <w:rPr>
                <w:b/>
                <w:sz w:val="22"/>
                <w:szCs w:val="22"/>
              </w:rPr>
            </w:pPr>
            <w:r w:rsidRPr="00065F18">
              <w:rPr>
                <w:b/>
                <w:sz w:val="22"/>
                <w:szCs w:val="22"/>
              </w:rPr>
              <w:t xml:space="preserve">Iznos: </w:t>
            </w:r>
            <w:r w:rsidR="00EF7606">
              <w:rPr>
                <w:b/>
                <w:sz w:val="22"/>
                <w:szCs w:val="22"/>
              </w:rPr>
              <w:t>209.300</w:t>
            </w:r>
            <w:r w:rsidR="008334CB">
              <w:rPr>
                <w:b/>
                <w:sz w:val="22"/>
                <w:szCs w:val="22"/>
              </w:rPr>
              <w:t>,00</w:t>
            </w:r>
            <w:r w:rsidRPr="00065F18">
              <w:rPr>
                <w:b/>
                <w:sz w:val="22"/>
                <w:szCs w:val="22"/>
              </w:rPr>
              <w:t xml:space="preserve"> €</w:t>
            </w:r>
          </w:p>
          <w:p w14:paraId="0BB7B202" w14:textId="5E3F6255" w:rsidR="008760C0" w:rsidRPr="00065F18" w:rsidRDefault="00EF7606" w:rsidP="008760C0">
            <w:pPr>
              <w:pStyle w:val="ListParagraph"/>
              <w:spacing w:line="276" w:lineRule="auto"/>
              <w:jc w:val="both"/>
              <w:rPr>
                <w:bCs/>
                <w:sz w:val="22"/>
                <w:szCs w:val="22"/>
              </w:rPr>
            </w:pPr>
            <w:r>
              <w:rPr>
                <w:bCs/>
                <w:sz w:val="22"/>
                <w:szCs w:val="22"/>
              </w:rPr>
              <w:t>-</w:t>
            </w:r>
            <w:r w:rsidR="00511445">
              <w:rPr>
                <w:bCs/>
                <w:sz w:val="22"/>
                <w:szCs w:val="22"/>
              </w:rPr>
              <w:t>sufinanciranje</w:t>
            </w:r>
          </w:p>
          <w:p w14:paraId="2134B465" w14:textId="77777777" w:rsidR="008760C0" w:rsidRPr="00065F18" w:rsidRDefault="008760C0" w:rsidP="008760C0">
            <w:pPr>
              <w:spacing w:line="276" w:lineRule="auto"/>
              <w:jc w:val="both"/>
              <w:rPr>
                <w:b/>
                <w:sz w:val="22"/>
                <w:szCs w:val="22"/>
              </w:rPr>
            </w:pPr>
            <w:r w:rsidRPr="00065F18">
              <w:rPr>
                <w:b/>
                <w:sz w:val="22"/>
                <w:szCs w:val="22"/>
              </w:rPr>
              <w:t xml:space="preserve">Aktivnosti: </w:t>
            </w:r>
            <w:r w:rsidRPr="00065F18">
              <w:rPr>
                <w:bCs/>
                <w:sz w:val="22"/>
                <w:szCs w:val="22"/>
              </w:rPr>
              <w:t>Predmetni troškovi vezani su uz troškove energenata, komunalne i vodne naknade, i dr., naknade članovima Upravnih vijeća te uz popratne usluge i troškove koje Kino Edison ima.</w:t>
            </w:r>
          </w:p>
          <w:p w14:paraId="7DF94CF8" w14:textId="77777777" w:rsidR="008760C0" w:rsidRPr="00065F18" w:rsidRDefault="008760C0" w:rsidP="008760C0">
            <w:pPr>
              <w:spacing w:line="276" w:lineRule="auto"/>
              <w:jc w:val="both"/>
              <w:rPr>
                <w:sz w:val="22"/>
                <w:szCs w:val="22"/>
              </w:rPr>
            </w:pPr>
          </w:p>
          <w:p w14:paraId="600AD4D5" w14:textId="3D4F67FA" w:rsidR="008760C0" w:rsidRPr="00264093" w:rsidRDefault="008760C0" w:rsidP="00264093">
            <w:pPr>
              <w:pStyle w:val="ListParagraph"/>
              <w:numPr>
                <w:ilvl w:val="0"/>
                <w:numId w:val="44"/>
              </w:numPr>
              <w:spacing w:line="276" w:lineRule="auto"/>
              <w:jc w:val="both"/>
              <w:rPr>
                <w:b/>
                <w:sz w:val="22"/>
                <w:szCs w:val="22"/>
              </w:rPr>
            </w:pPr>
            <w:r w:rsidRPr="00264093">
              <w:rPr>
                <w:b/>
                <w:sz w:val="22"/>
                <w:szCs w:val="22"/>
              </w:rPr>
              <w:t>Rashodi za zaposlene</w:t>
            </w:r>
          </w:p>
          <w:p w14:paraId="1A93CA45" w14:textId="473F122A" w:rsidR="008760C0" w:rsidRPr="00065F18" w:rsidRDefault="008760C0" w:rsidP="008760C0">
            <w:pPr>
              <w:pStyle w:val="ListParagraph"/>
              <w:spacing w:line="276" w:lineRule="auto"/>
              <w:jc w:val="both"/>
              <w:rPr>
                <w:b/>
                <w:sz w:val="22"/>
                <w:szCs w:val="22"/>
              </w:rPr>
            </w:pPr>
            <w:r w:rsidRPr="00065F18">
              <w:rPr>
                <w:b/>
                <w:sz w:val="22"/>
                <w:szCs w:val="22"/>
              </w:rPr>
              <w:t xml:space="preserve">Iznos: </w:t>
            </w:r>
            <w:r w:rsidR="00264093">
              <w:rPr>
                <w:b/>
                <w:sz w:val="22"/>
                <w:szCs w:val="22"/>
              </w:rPr>
              <w:t>344.000</w:t>
            </w:r>
            <w:r w:rsidRPr="00065F18">
              <w:rPr>
                <w:b/>
                <w:sz w:val="22"/>
                <w:szCs w:val="22"/>
              </w:rPr>
              <w:t>,00 €</w:t>
            </w:r>
          </w:p>
          <w:p w14:paraId="32C37935" w14:textId="77777777" w:rsidR="008760C0" w:rsidRPr="00065F18" w:rsidRDefault="008760C0" w:rsidP="008760C0">
            <w:pPr>
              <w:pStyle w:val="ListParagraph"/>
              <w:spacing w:line="276" w:lineRule="auto"/>
              <w:jc w:val="both"/>
              <w:rPr>
                <w:bCs/>
                <w:sz w:val="22"/>
                <w:szCs w:val="22"/>
              </w:rPr>
            </w:pPr>
          </w:p>
          <w:p w14:paraId="100DAC51" w14:textId="77777777" w:rsidR="008760C0" w:rsidRPr="00065F18" w:rsidRDefault="008760C0" w:rsidP="008760C0">
            <w:pPr>
              <w:spacing w:line="276" w:lineRule="auto"/>
              <w:jc w:val="both"/>
              <w:rPr>
                <w:bCs/>
                <w:sz w:val="22"/>
                <w:szCs w:val="22"/>
              </w:rPr>
            </w:pPr>
            <w:r w:rsidRPr="00065F18">
              <w:rPr>
                <w:b/>
                <w:sz w:val="22"/>
                <w:szCs w:val="22"/>
              </w:rPr>
              <w:t xml:space="preserve">Aktivnosti: </w:t>
            </w:r>
            <w:r w:rsidRPr="00065F18">
              <w:rPr>
                <w:bCs/>
                <w:sz w:val="22"/>
                <w:szCs w:val="22"/>
              </w:rPr>
              <w:t>Troškovi za plaće i doprinose zaposlenika.</w:t>
            </w:r>
          </w:p>
          <w:p w14:paraId="77984C88" w14:textId="77777777" w:rsidR="008760C0" w:rsidRPr="00065F18" w:rsidRDefault="008760C0" w:rsidP="008760C0">
            <w:pPr>
              <w:spacing w:line="276" w:lineRule="auto"/>
              <w:jc w:val="both"/>
              <w:rPr>
                <w:b/>
                <w:sz w:val="22"/>
                <w:szCs w:val="22"/>
              </w:rPr>
            </w:pPr>
          </w:p>
          <w:p w14:paraId="28BCE496" w14:textId="77777777" w:rsidR="008760C0" w:rsidRPr="00065F18" w:rsidRDefault="008760C0" w:rsidP="00264093">
            <w:pPr>
              <w:pStyle w:val="ListParagraph"/>
              <w:numPr>
                <w:ilvl w:val="0"/>
                <w:numId w:val="44"/>
              </w:numPr>
              <w:spacing w:line="276" w:lineRule="auto"/>
              <w:jc w:val="both"/>
              <w:rPr>
                <w:b/>
                <w:sz w:val="22"/>
                <w:szCs w:val="22"/>
              </w:rPr>
            </w:pPr>
            <w:r w:rsidRPr="00065F18">
              <w:rPr>
                <w:b/>
                <w:sz w:val="22"/>
                <w:szCs w:val="22"/>
              </w:rPr>
              <w:t>Programska djelatnost</w:t>
            </w:r>
          </w:p>
          <w:p w14:paraId="719A069C" w14:textId="63ED73AB" w:rsidR="008760C0" w:rsidRPr="00065F18" w:rsidRDefault="008760C0" w:rsidP="008760C0">
            <w:pPr>
              <w:pStyle w:val="ListParagraph"/>
              <w:spacing w:line="276" w:lineRule="auto"/>
              <w:jc w:val="both"/>
              <w:rPr>
                <w:b/>
                <w:sz w:val="22"/>
                <w:szCs w:val="22"/>
              </w:rPr>
            </w:pPr>
            <w:r w:rsidRPr="00065F18">
              <w:rPr>
                <w:b/>
                <w:sz w:val="22"/>
                <w:szCs w:val="22"/>
              </w:rPr>
              <w:t xml:space="preserve">Iznos: </w:t>
            </w:r>
            <w:r w:rsidR="00511445">
              <w:rPr>
                <w:b/>
                <w:sz w:val="22"/>
                <w:szCs w:val="22"/>
              </w:rPr>
              <w:t>284</w:t>
            </w:r>
            <w:r w:rsidR="00091CF0">
              <w:rPr>
                <w:b/>
                <w:sz w:val="22"/>
                <w:szCs w:val="22"/>
              </w:rPr>
              <w:t>.100</w:t>
            </w:r>
            <w:r w:rsidRPr="00065F18">
              <w:rPr>
                <w:b/>
                <w:sz w:val="22"/>
                <w:szCs w:val="22"/>
              </w:rPr>
              <w:t>,00 €</w:t>
            </w:r>
          </w:p>
          <w:p w14:paraId="3CFC90BF" w14:textId="77777777" w:rsidR="008760C0" w:rsidRPr="00065F18" w:rsidRDefault="008760C0" w:rsidP="008760C0">
            <w:pPr>
              <w:pStyle w:val="ListParagraph"/>
              <w:spacing w:line="276" w:lineRule="auto"/>
              <w:jc w:val="both"/>
              <w:rPr>
                <w:bCs/>
                <w:sz w:val="22"/>
                <w:szCs w:val="22"/>
              </w:rPr>
            </w:pPr>
          </w:p>
          <w:p w14:paraId="4049D5D0" w14:textId="77777777" w:rsidR="008760C0" w:rsidRPr="00065F18" w:rsidRDefault="008760C0" w:rsidP="008760C0">
            <w:pPr>
              <w:spacing w:line="276" w:lineRule="auto"/>
              <w:jc w:val="both"/>
              <w:rPr>
                <w:b/>
                <w:sz w:val="22"/>
                <w:szCs w:val="22"/>
              </w:rPr>
            </w:pPr>
            <w:r w:rsidRPr="00065F18">
              <w:rPr>
                <w:b/>
                <w:sz w:val="22"/>
                <w:szCs w:val="22"/>
              </w:rPr>
              <w:lastRenderedPageBreak/>
              <w:t xml:space="preserve">Aktivnosti: </w:t>
            </w:r>
            <w:r w:rsidRPr="00065F18">
              <w:rPr>
                <w:bCs/>
                <w:sz w:val="22"/>
                <w:szCs w:val="22"/>
              </w:rPr>
              <w:t>Predmetna programska djelatnost vezana je uz nabavu filmova, titlova, otkupljivanje prava na prikazivanje istih, i ostalo.</w:t>
            </w:r>
          </w:p>
          <w:p w14:paraId="6B9C7203" w14:textId="77777777" w:rsidR="008760C0" w:rsidRPr="00065F18" w:rsidRDefault="008760C0" w:rsidP="008760C0">
            <w:pPr>
              <w:spacing w:line="276" w:lineRule="auto"/>
              <w:jc w:val="both"/>
              <w:rPr>
                <w:b/>
                <w:sz w:val="22"/>
                <w:szCs w:val="22"/>
              </w:rPr>
            </w:pPr>
          </w:p>
          <w:p w14:paraId="6BCEDB0B" w14:textId="77777777" w:rsidR="008760C0" w:rsidRPr="00065F18" w:rsidRDefault="008760C0" w:rsidP="00264093">
            <w:pPr>
              <w:pStyle w:val="ListParagraph"/>
              <w:numPr>
                <w:ilvl w:val="0"/>
                <w:numId w:val="44"/>
              </w:numPr>
              <w:spacing w:line="276" w:lineRule="auto"/>
              <w:jc w:val="both"/>
              <w:rPr>
                <w:b/>
                <w:sz w:val="22"/>
                <w:szCs w:val="22"/>
              </w:rPr>
            </w:pPr>
            <w:r w:rsidRPr="00065F18">
              <w:rPr>
                <w:b/>
                <w:sz w:val="22"/>
                <w:szCs w:val="22"/>
              </w:rPr>
              <w:t>Nabava nefinancijske imovine</w:t>
            </w:r>
          </w:p>
          <w:p w14:paraId="79B61BDF" w14:textId="44A9B515" w:rsidR="008760C0" w:rsidRPr="00065F18" w:rsidRDefault="008760C0" w:rsidP="008760C0">
            <w:pPr>
              <w:pStyle w:val="ListParagraph"/>
              <w:spacing w:line="276" w:lineRule="auto"/>
              <w:jc w:val="both"/>
              <w:rPr>
                <w:b/>
                <w:sz w:val="22"/>
                <w:szCs w:val="22"/>
              </w:rPr>
            </w:pPr>
            <w:r w:rsidRPr="00065F18">
              <w:rPr>
                <w:b/>
                <w:sz w:val="22"/>
                <w:szCs w:val="22"/>
              </w:rPr>
              <w:t>Iznos: 5.</w:t>
            </w:r>
            <w:r w:rsidR="00410907">
              <w:rPr>
                <w:b/>
                <w:sz w:val="22"/>
                <w:szCs w:val="22"/>
              </w:rPr>
              <w:t>0</w:t>
            </w:r>
            <w:r w:rsidR="00264093">
              <w:rPr>
                <w:b/>
                <w:sz w:val="22"/>
                <w:szCs w:val="22"/>
              </w:rPr>
              <w:t>0</w:t>
            </w:r>
            <w:r w:rsidRPr="00065F18">
              <w:rPr>
                <w:b/>
                <w:sz w:val="22"/>
                <w:szCs w:val="22"/>
              </w:rPr>
              <w:t>0,00 €</w:t>
            </w:r>
          </w:p>
          <w:p w14:paraId="5A5822FC" w14:textId="77777777" w:rsidR="008760C0" w:rsidRPr="00065F18" w:rsidRDefault="008760C0" w:rsidP="008760C0">
            <w:pPr>
              <w:pStyle w:val="ListParagraph"/>
              <w:spacing w:line="276" w:lineRule="auto"/>
              <w:jc w:val="both"/>
              <w:rPr>
                <w:bCs/>
                <w:sz w:val="22"/>
                <w:szCs w:val="22"/>
              </w:rPr>
            </w:pPr>
          </w:p>
          <w:p w14:paraId="024309D3" w14:textId="77777777" w:rsidR="008760C0" w:rsidRPr="00065F18" w:rsidRDefault="008760C0" w:rsidP="008760C0">
            <w:pPr>
              <w:spacing w:line="276" w:lineRule="auto"/>
              <w:jc w:val="both"/>
              <w:rPr>
                <w:b/>
                <w:sz w:val="22"/>
                <w:szCs w:val="22"/>
              </w:rPr>
            </w:pPr>
            <w:r w:rsidRPr="00065F18">
              <w:rPr>
                <w:b/>
                <w:sz w:val="22"/>
                <w:szCs w:val="22"/>
              </w:rPr>
              <w:t xml:space="preserve">Aktivnosti: </w:t>
            </w:r>
            <w:r w:rsidRPr="00065F18">
              <w:rPr>
                <w:bCs/>
                <w:sz w:val="22"/>
                <w:szCs w:val="22"/>
              </w:rPr>
              <w:t>Troškovi za nabavu postrojenja i opreme.</w:t>
            </w:r>
          </w:p>
          <w:p w14:paraId="60DC82D2" w14:textId="77777777" w:rsidR="008760C0" w:rsidRPr="00065F18" w:rsidRDefault="008760C0" w:rsidP="008760C0">
            <w:pPr>
              <w:spacing w:line="276" w:lineRule="auto"/>
              <w:jc w:val="both"/>
              <w:rPr>
                <w:sz w:val="22"/>
                <w:szCs w:val="22"/>
              </w:rPr>
            </w:pPr>
          </w:p>
          <w:p w14:paraId="0693A1B7" w14:textId="77777777" w:rsidR="008760C0" w:rsidRPr="00065F18" w:rsidRDefault="008760C0" w:rsidP="008760C0">
            <w:pPr>
              <w:spacing w:after="240" w:line="276" w:lineRule="auto"/>
              <w:jc w:val="both"/>
              <w:rPr>
                <w:sz w:val="22"/>
                <w:szCs w:val="22"/>
              </w:rPr>
            </w:pPr>
            <w:r w:rsidRPr="00065F18">
              <w:rPr>
                <w:sz w:val="22"/>
                <w:szCs w:val="22"/>
              </w:rPr>
              <w:t>Ovim Programom se planira sufinanciranje rada Kina Edison, Multimedijskog centra za kulturno turističke sadržaje, sukladno Planu rada Kina.</w:t>
            </w:r>
          </w:p>
        </w:tc>
      </w:tr>
      <w:tr w:rsidR="008760C0" w:rsidRPr="00065F18" w14:paraId="72417528" w14:textId="77777777" w:rsidTr="00BB4782">
        <w:trPr>
          <w:gridBefore w:val="2"/>
          <w:gridAfter w:val="1"/>
          <w:wBefore w:w="18" w:type="dxa"/>
          <w:wAfter w:w="7" w:type="dxa"/>
          <w:trHeight w:val="525"/>
        </w:trPr>
        <w:tc>
          <w:tcPr>
            <w:tcW w:w="1933" w:type="dxa"/>
            <w:tcBorders>
              <w:top w:val="single" w:sz="6" w:space="0" w:color="000000"/>
              <w:left w:val="single" w:sz="6" w:space="0" w:color="000000"/>
              <w:bottom w:val="single" w:sz="6" w:space="0" w:color="000000"/>
              <w:right w:val="single" w:sz="6" w:space="0" w:color="000000"/>
            </w:tcBorders>
            <w:vAlign w:val="center"/>
          </w:tcPr>
          <w:p w14:paraId="326A8898" w14:textId="77777777" w:rsidR="008760C0" w:rsidRPr="00065F18" w:rsidRDefault="008760C0" w:rsidP="008760C0">
            <w:pPr>
              <w:spacing w:line="276" w:lineRule="auto"/>
              <w:rPr>
                <w:b/>
                <w:sz w:val="22"/>
                <w:szCs w:val="22"/>
              </w:rPr>
            </w:pPr>
            <w:r w:rsidRPr="00065F18">
              <w:rPr>
                <w:b/>
                <w:sz w:val="22"/>
                <w:szCs w:val="22"/>
              </w:rPr>
              <w:lastRenderedPageBreak/>
              <w:t>Opći ciljevi</w:t>
            </w:r>
          </w:p>
        </w:tc>
        <w:tc>
          <w:tcPr>
            <w:tcW w:w="8968" w:type="dxa"/>
            <w:gridSpan w:val="3"/>
            <w:tcBorders>
              <w:top w:val="single" w:sz="6" w:space="0" w:color="000000"/>
              <w:left w:val="single" w:sz="6" w:space="0" w:color="000000"/>
              <w:bottom w:val="single" w:sz="6" w:space="0" w:color="000000"/>
              <w:right w:val="single" w:sz="6" w:space="0" w:color="000000"/>
            </w:tcBorders>
            <w:vAlign w:val="center"/>
          </w:tcPr>
          <w:p w14:paraId="3C06F713" w14:textId="77777777" w:rsidR="008760C0" w:rsidRPr="00065F18" w:rsidRDefault="008760C0" w:rsidP="008760C0">
            <w:pPr>
              <w:spacing w:line="276" w:lineRule="auto"/>
              <w:jc w:val="both"/>
              <w:rPr>
                <w:sz w:val="22"/>
                <w:szCs w:val="22"/>
              </w:rPr>
            </w:pPr>
            <w:r w:rsidRPr="00065F18">
              <w:rPr>
                <w:sz w:val="22"/>
                <w:szCs w:val="22"/>
              </w:rPr>
              <w:t>Postati središte razvoja konferencijskog i obrazovnog turizma te festivalskog sadržaja.</w:t>
            </w:r>
          </w:p>
        </w:tc>
      </w:tr>
      <w:tr w:rsidR="008760C0" w:rsidRPr="00065F18" w14:paraId="5150B441" w14:textId="77777777" w:rsidTr="00BB4782">
        <w:trPr>
          <w:gridBefore w:val="2"/>
          <w:gridAfter w:val="1"/>
          <w:wBefore w:w="18" w:type="dxa"/>
          <w:wAfter w:w="7" w:type="dxa"/>
          <w:trHeight w:val="696"/>
        </w:trPr>
        <w:tc>
          <w:tcPr>
            <w:tcW w:w="1933" w:type="dxa"/>
            <w:tcBorders>
              <w:top w:val="single" w:sz="6" w:space="0" w:color="000000"/>
              <w:left w:val="single" w:sz="6" w:space="0" w:color="000000"/>
              <w:bottom w:val="single" w:sz="6" w:space="0" w:color="000000"/>
              <w:right w:val="single" w:sz="6" w:space="0" w:color="000000"/>
            </w:tcBorders>
            <w:vAlign w:val="center"/>
          </w:tcPr>
          <w:p w14:paraId="543876E4" w14:textId="77777777" w:rsidR="008760C0" w:rsidRPr="00065F18" w:rsidRDefault="008760C0" w:rsidP="008760C0">
            <w:pPr>
              <w:spacing w:line="276" w:lineRule="auto"/>
              <w:rPr>
                <w:b/>
                <w:sz w:val="22"/>
                <w:szCs w:val="22"/>
              </w:rPr>
            </w:pPr>
            <w:r w:rsidRPr="00065F18">
              <w:rPr>
                <w:b/>
                <w:sz w:val="22"/>
                <w:szCs w:val="22"/>
              </w:rPr>
              <w:t>Posebni ciljevi</w:t>
            </w:r>
          </w:p>
        </w:tc>
        <w:tc>
          <w:tcPr>
            <w:tcW w:w="8968" w:type="dxa"/>
            <w:gridSpan w:val="3"/>
            <w:tcBorders>
              <w:top w:val="single" w:sz="6" w:space="0" w:color="000000"/>
              <w:left w:val="single" w:sz="6" w:space="0" w:color="000000"/>
              <w:bottom w:val="single" w:sz="6" w:space="0" w:color="000000"/>
              <w:right w:val="single" w:sz="6" w:space="0" w:color="000000"/>
            </w:tcBorders>
            <w:vAlign w:val="center"/>
          </w:tcPr>
          <w:p w14:paraId="1535F04F" w14:textId="77777777" w:rsidR="008760C0" w:rsidRPr="00065F18" w:rsidRDefault="008760C0" w:rsidP="008760C0">
            <w:pPr>
              <w:spacing w:before="240" w:after="240" w:line="276" w:lineRule="auto"/>
              <w:jc w:val="both"/>
              <w:rPr>
                <w:sz w:val="22"/>
                <w:szCs w:val="22"/>
              </w:rPr>
            </w:pPr>
            <w:r w:rsidRPr="00065F18">
              <w:rPr>
                <w:sz w:val="22"/>
                <w:szCs w:val="22"/>
              </w:rPr>
              <w:t xml:space="preserve">Pozicioniranje Kina Edison kao modernog centra za audiovizualne djelatnosti te povezivanje modernih tehnologija sa tradicijom i bogatim kulturnim nasljeđem koje Grad Karlovac ima. Razvoj i doprinos MICE turizmu kroz obogaćivanje turističke ponude Grada na cjelogodišnjoj razini. </w:t>
            </w:r>
          </w:p>
        </w:tc>
      </w:tr>
      <w:tr w:rsidR="008760C0" w:rsidRPr="00065F18" w14:paraId="08BE4677" w14:textId="77777777" w:rsidTr="00BB4782">
        <w:trPr>
          <w:gridBefore w:val="2"/>
          <w:gridAfter w:val="1"/>
          <w:wBefore w:w="18" w:type="dxa"/>
          <w:wAfter w:w="7" w:type="dxa"/>
          <w:trHeight w:val="480"/>
        </w:trPr>
        <w:tc>
          <w:tcPr>
            <w:tcW w:w="1933" w:type="dxa"/>
            <w:tcBorders>
              <w:top w:val="single" w:sz="6" w:space="0" w:color="000000"/>
              <w:left w:val="single" w:sz="6" w:space="0" w:color="000000"/>
              <w:bottom w:val="single" w:sz="6" w:space="0" w:color="000000"/>
              <w:right w:val="single" w:sz="6" w:space="0" w:color="000000"/>
            </w:tcBorders>
            <w:vAlign w:val="center"/>
          </w:tcPr>
          <w:p w14:paraId="20200C3D" w14:textId="77777777" w:rsidR="008760C0" w:rsidRPr="00065F18" w:rsidRDefault="008760C0" w:rsidP="008760C0">
            <w:pPr>
              <w:spacing w:line="276" w:lineRule="auto"/>
              <w:rPr>
                <w:b/>
                <w:sz w:val="22"/>
                <w:szCs w:val="22"/>
              </w:rPr>
            </w:pPr>
            <w:r w:rsidRPr="00065F18">
              <w:rPr>
                <w:b/>
                <w:sz w:val="22"/>
                <w:szCs w:val="22"/>
              </w:rPr>
              <w:t>Zakonska osnova  za uvođenje programa</w:t>
            </w:r>
          </w:p>
        </w:tc>
        <w:tc>
          <w:tcPr>
            <w:tcW w:w="8968" w:type="dxa"/>
            <w:gridSpan w:val="3"/>
            <w:tcBorders>
              <w:top w:val="single" w:sz="6" w:space="0" w:color="000000"/>
              <w:left w:val="single" w:sz="6" w:space="0" w:color="000000"/>
              <w:bottom w:val="single" w:sz="6" w:space="0" w:color="000000"/>
              <w:right w:val="single" w:sz="6" w:space="0" w:color="000000"/>
            </w:tcBorders>
          </w:tcPr>
          <w:p w14:paraId="088245D9" w14:textId="77777777" w:rsidR="008760C0" w:rsidRPr="00065F18" w:rsidRDefault="008760C0" w:rsidP="008760C0">
            <w:pPr>
              <w:pStyle w:val="ListParagraph"/>
              <w:spacing w:before="240" w:after="240" w:line="276" w:lineRule="auto"/>
              <w:ind w:left="0"/>
              <w:jc w:val="both"/>
              <w:rPr>
                <w:sz w:val="22"/>
                <w:szCs w:val="22"/>
              </w:rPr>
            </w:pPr>
            <w:r w:rsidRPr="00065F18">
              <w:rPr>
                <w:bCs/>
                <w:sz w:val="22"/>
                <w:szCs w:val="22"/>
              </w:rPr>
              <w:t>Zakon o pružanju usluga u turizmu (NN br. 130/17, 25/19, 98/19,</w:t>
            </w:r>
            <w:r w:rsidRPr="00065F18">
              <w:rPr>
                <w:bCs/>
                <w:color w:val="000000" w:themeColor="text1"/>
                <w:sz w:val="22"/>
                <w:szCs w:val="22"/>
              </w:rPr>
              <w:t xml:space="preserve">42/20, 70/21), </w:t>
            </w:r>
            <w:r w:rsidRPr="00065F18">
              <w:rPr>
                <w:bCs/>
                <w:sz w:val="22"/>
                <w:szCs w:val="22"/>
              </w:rPr>
              <w:t>zakonski propisi vezani uz turističku djelatnost, S</w:t>
            </w:r>
            <w:r w:rsidRPr="00065F18">
              <w:rPr>
                <w:sz w:val="22"/>
                <w:szCs w:val="22"/>
              </w:rPr>
              <w:t xml:space="preserve">trategija razvoja ITU područja, </w:t>
            </w:r>
            <w:r w:rsidRPr="00065F18">
              <w:rPr>
                <w:rFonts w:eastAsia="Calibri"/>
                <w:sz w:val="22"/>
                <w:szCs w:val="22"/>
                <w:lang w:eastAsia="en-US"/>
              </w:rPr>
              <w:t xml:space="preserve">Zakon o ustanovama (NN 76/93, 29/97, 47/99, 35/08, </w:t>
            </w:r>
            <w:r w:rsidRPr="00065F18">
              <w:rPr>
                <w:rFonts w:eastAsia="Calibri"/>
                <w:color w:val="000000" w:themeColor="text1"/>
                <w:sz w:val="22"/>
                <w:szCs w:val="22"/>
                <w:lang w:eastAsia="en-US"/>
              </w:rPr>
              <w:t>127/19), Zakon o audiovizualnoj djelatnosti.</w:t>
            </w:r>
          </w:p>
        </w:tc>
      </w:tr>
      <w:tr w:rsidR="008760C0" w:rsidRPr="00065F18" w14:paraId="4DF37A70" w14:textId="77777777" w:rsidTr="00E03006">
        <w:trPr>
          <w:gridBefore w:val="2"/>
          <w:gridAfter w:val="1"/>
          <w:wBefore w:w="18" w:type="dxa"/>
          <w:wAfter w:w="7" w:type="dxa"/>
          <w:trHeight w:val="503"/>
        </w:trPr>
        <w:tc>
          <w:tcPr>
            <w:tcW w:w="1933" w:type="dxa"/>
            <w:tcBorders>
              <w:top w:val="single" w:sz="6" w:space="0" w:color="000000"/>
              <w:left w:val="single" w:sz="6" w:space="0" w:color="000000"/>
              <w:bottom w:val="single" w:sz="6" w:space="0" w:color="000000"/>
              <w:right w:val="single" w:sz="6" w:space="0" w:color="000000"/>
            </w:tcBorders>
            <w:vAlign w:val="center"/>
          </w:tcPr>
          <w:p w14:paraId="06A1F24A" w14:textId="77777777" w:rsidR="008760C0" w:rsidRPr="00065F18" w:rsidRDefault="008760C0" w:rsidP="008760C0">
            <w:pPr>
              <w:spacing w:line="276" w:lineRule="auto"/>
              <w:rPr>
                <w:b/>
                <w:sz w:val="22"/>
                <w:szCs w:val="22"/>
              </w:rPr>
            </w:pPr>
            <w:r w:rsidRPr="00065F18">
              <w:rPr>
                <w:b/>
                <w:sz w:val="22"/>
                <w:szCs w:val="22"/>
              </w:rPr>
              <w:t>Odgovorne osobe za programe</w:t>
            </w:r>
          </w:p>
        </w:tc>
        <w:tc>
          <w:tcPr>
            <w:tcW w:w="8968" w:type="dxa"/>
            <w:gridSpan w:val="3"/>
            <w:tcBorders>
              <w:top w:val="single" w:sz="6" w:space="0" w:color="000000"/>
              <w:left w:val="single" w:sz="6" w:space="0" w:color="000000"/>
              <w:bottom w:val="single" w:sz="4" w:space="0" w:color="auto"/>
              <w:right w:val="single" w:sz="6" w:space="0" w:color="000000"/>
            </w:tcBorders>
            <w:vAlign w:val="center"/>
          </w:tcPr>
          <w:p w14:paraId="0DD8B70F" w14:textId="77777777" w:rsidR="008760C0" w:rsidRPr="00065F18" w:rsidRDefault="008760C0" w:rsidP="008760C0">
            <w:pPr>
              <w:spacing w:before="240" w:after="240" w:line="276" w:lineRule="auto"/>
              <w:jc w:val="both"/>
              <w:rPr>
                <w:sz w:val="22"/>
                <w:szCs w:val="22"/>
              </w:rPr>
            </w:pPr>
            <w:r w:rsidRPr="00065F18">
              <w:rPr>
                <w:sz w:val="22"/>
                <w:szCs w:val="22"/>
              </w:rPr>
              <w:t>Ravnatelj Kina Edison, Multimedijskog centra za kulturno turističke sadržaje.</w:t>
            </w:r>
          </w:p>
        </w:tc>
      </w:tr>
      <w:tr w:rsidR="008760C0" w:rsidRPr="00065F18" w14:paraId="409102F4" w14:textId="77777777" w:rsidTr="00E03006">
        <w:trPr>
          <w:gridBefore w:val="2"/>
          <w:gridAfter w:val="1"/>
          <w:wBefore w:w="18" w:type="dxa"/>
          <w:wAfter w:w="7" w:type="dxa"/>
          <w:trHeight w:val="714"/>
        </w:trPr>
        <w:tc>
          <w:tcPr>
            <w:tcW w:w="1933" w:type="dxa"/>
            <w:tcBorders>
              <w:top w:val="single" w:sz="6" w:space="0" w:color="000000"/>
              <w:left w:val="single" w:sz="6" w:space="0" w:color="000000"/>
              <w:bottom w:val="single" w:sz="6" w:space="0" w:color="000000"/>
              <w:right w:val="single" w:sz="4" w:space="0" w:color="auto"/>
            </w:tcBorders>
            <w:vAlign w:val="center"/>
          </w:tcPr>
          <w:p w14:paraId="10ACF92D" w14:textId="77777777" w:rsidR="008760C0" w:rsidRPr="00065F18" w:rsidRDefault="008760C0" w:rsidP="008760C0">
            <w:pPr>
              <w:spacing w:line="276" w:lineRule="auto"/>
              <w:rPr>
                <w:b/>
                <w:sz w:val="22"/>
                <w:szCs w:val="22"/>
                <w:highlight w:val="yellow"/>
              </w:rPr>
            </w:pPr>
            <w:r w:rsidRPr="00065F18">
              <w:rPr>
                <w:b/>
                <w:sz w:val="22"/>
                <w:szCs w:val="22"/>
              </w:rPr>
              <w:t>Procjena rezultata</w:t>
            </w:r>
          </w:p>
        </w:tc>
        <w:tc>
          <w:tcPr>
            <w:tcW w:w="8968" w:type="dxa"/>
            <w:gridSpan w:val="3"/>
            <w:tcBorders>
              <w:top w:val="single" w:sz="4" w:space="0" w:color="auto"/>
              <w:left w:val="single" w:sz="4" w:space="0" w:color="auto"/>
              <w:bottom w:val="single" w:sz="4" w:space="0" w:color="auto"/>
              <w:right w:val="single" w:sz="4" w:space="0" w:color="auto"/>
            </w:tcBorders>
            <w:vAlign w:val="center"/>
          </w:tcPr>
          <w:p w14:paraId="56DFE8B2" w14:textId="77777777" w:rsidR="008760C0" w:rsidRPr="00065F18" w:rsidRDefault="008760C0" w:rsidP="008760C0">
            <w:pPr>
              <w:spacing w:before="240" w:line="276" w:lineRule="auto"/>
              <w:jc w:val="both"/>
              <w:rPr>
                <w:rFonts w:eastAsia="Calibri"/>
                <w:sz w:val="22"/>
                <w:szCs w:val="22"/>
                <w:lang w:eastAsia="en-US"/>
              </w:rPr>
            </w:pPr>
            <w:r w:rsidRPr="00065F18">
              <w:rPr>
                <w:rFonts w:eastAsia="Calibri"/>
                <w:sz w:val="22"/>
                <w:szCs w:val="22"/>
                <w:lang w:eastAsia="en-US"/>
              </w:rPr>
              <w:t>Prema:</w:t>
            </w:r>
          </w:p>
          <w:p w14:paraId="66EEDB17" w14:textId="77777777" w:rsidR="008760C0" w:rsidRPr="00065F18" w:rsidRDefault="008760C0" w:rsidP="008760C0">
            <w:pPr>
              <w:numPr>
                <w:ilvl w:val="0"/>
                <w:numId w:val="33"/>
              </w:numPr>
              <w:spacing w:line="276" w:lineRule="auto"/>
              <w:jc w:val="both"/>
              <w:rPr>
                <w:rFonts w:eastAsia="Calibri"/>
                <w:sz w:val="22"/>
                <w:szCs w:val="22"/>
                <w:lang w:eastAsia="en-US"/>
              </w:rPr>
            </w:pPr>
            <w:r w:rsidRPr="00065F18">
              <w:rPr>
                <w:rFonts w:eastAsia="Calibri"/>
                <w:sz w:val="22"/>
                <w:szCs w:val="22"/>
                <w:lang w:eastAsia="en-US"/>
              </w:rPr>
              <w:t>Broju posjetitelja,</w:t>
            </w:r>
          </w:p>
          <w:p w14:paraId="7457E6CE" w14:textId="1AC11336" w:rsidR="008760C0" w:rsidRPr="00065F18" w:rsidRDefault="008760C0" w:rsidP="008760C0">
            <w:pPr>
              <w:numPr>
                <w:ilvl w:val="0"/>
                <w:numId w:val="33"/>
              </w:numPr>
              <w:spacing w:line="276" w:lineRule="auto"/>
              <w:jc w:val="both"/>
              <w:rPr>
                <w:rFonts w:eastAsia="Calibri"/>
                <w:sz w:val="22"/>
                <w:szCs w:val="22"/>
                <w:lang w:eastAsia="en-US"/>
              </w:rPr>
            </w:pPr>
            <w:r w:rsidRPr="00065F18">
              <w:rPr>
                <w:rFonts w:eastAsia="Calibri"/>
                <w:sz w:val="22"/>
                <w:szCs w:val="22"/>
                <w:lang w:eastAsia="en-US"/>
              </w:rPr>
              <w:t>Broju zaposlenih</w:t>
            </w:r>
          </w:p>
          <w:p w14:paraId="675EEC41" w14:textId="3B2F1B93" w:rsidR="008760C0" w:rsidRPr="00065F18" w:rsidRDefault="008760C0" w:rsidP="008760C0">
            <w:pPr>
              <w:numPr>
                <w:ilvl w:val="0"/>
                <w:numId w:val="33"/>
              </w:numPr>
              <w:spacing w:line="276" w:lineRule="auto"/>
              <w:jc w:val="both"/>
              <w:rPr>
                <w:rFonts w:eastAsia="Calibri"/>
                <w:sz w:val="22"/>
                <w:szCs w:val="22"/>
                <w:lang w:eastAsia="en-US"/>
              </w:rPr>
            </w:pPr>
            <w:r w:rsidRPr="00065F18">
              <w:rPr>
                <w:rFonts w:eastAsia="Calibri"/>
                <w:sz w:val="22"/>
                <w:szCs w:val="22"/>
                <w:lang w:eastAsia="en-US"/>
              </w:rPr>
              <w:t>Broju organiziranih događanja</w:t>
            </w:r>
          </w:p>
          <w:p w14:paraId="6B3E6ACA" w14:textId="77777777" w:rsidR="008760C0" w:rsidRPr="00065F18" w:rsidRDefault="008760C0" w:rsidP="008760C0">
            <w:pPr>
              <w:spacing w:line="276" w:lineRule="auto"/>
              <w:ind w:left="360"/>
              <w:jc w:val="both"/>
              <w:rPr>
                <w:rFonts w:eastAsia="Calibri"/>
                <w:sz w:val="22"/>
                <w:szCs w:val="22"/>
                <w:lang w:eastAsia="en-US"/>
              </w:rPr>
            </w:pPr>
          </w:p>
          <w:p w14:paraId="5493AE42" w14:textId="77777777" w:rsidR="008760C0" w:rsidRPr="00065F18" w:rsidRDefault="008760C0" w:rsidP="008760C0">
            <w:pPr>
              <w:spacing w:after="240" w:line="276" w:lineRule="auto"/>
              <w:jc w:val="both"/>
              <w:rPr>
                <w:sz w:val="22"/>
                <w:szCs w:val="22"/>
                <w:highlight w:val="yellow"/>
              </w:rPr>
            </w:pPr>
            <w:r w:rsidRPr="00065F18">
              <w:rPr>
                <w:sz w:val="22"/>
                <w:szCs w:val="22"/>
              </w:rPr>
              <w:t>Procjena rezultata izvršit će se i na temelju prodanih ulaznica vezanih uz kino projekcije te prema broju sudionika na organiziranim događanjima, kao i broju posjetitelja evidentiranih kroz programe kina, koje će prikupiti Kino Edison, Multimedijski centar za kulturno turističke sadržaje.</w:t>
            </w:r>
          </w:p>
        </w:tc>
      </w:tr>
    </w:tbl>
    <w:p w14:paraId="53399132" w14:textId="77777777" w:rsidR="00E7067C" w:rsidRPr="00065F18" w:rsidRDefault="00E7067C" w:rsidP="00E7067C">
      <w:pPr>
        <w:spacing w:line="276" w:lineRule="auto"/>
        <w:rPr>
          <w:sz w:val="22"/>
          <w:szCs w:val="22"/>
        </w:rPr>
      </w:pPr>
    </w:p>
    <w:p w14:paraId="51AA2687" w14:textId="77777777" w:rsidR="00E7067C" w:rsidRPr="00065F18" w:rsidRDefault="00E7067C" w:rsidP="00E7067C">
      <w:pPr>
        <w:spacing w:line="276" w:lineRule="auto"/>
      </w:pPr>
    </w:p>
    <w:p w14:paraId="0449F92A" w14:textId="50B0F1A1" w:rsidR="009D255D" w:rsidRPr="00065F18" w:rsidRDefault="00E03006" w:rsidP="00E03006">
      <w:pPr>
        <w:spacing w:line="276" w:lineRule="auto"/>
        <w:ind w:left="5664" w:hanging="5664"/>
        <w:rPr>
          <w:sz w:val="22"/>
          <w:szCs w:val="22"/>
        </w:rPr>
      </w:pPr>
      <w:r w:rsidRPr="00065F18">
        <w:rPr>
          <w:sz w:val="22"/>
          <w:szCs w:val="22"/>
        </w:rPr>
        <w:t>U Karlovcu, 2</w:t>
      </w:r>
      <w:r w:rsidR="00264093">
        <w:rPr>
          <w:sz w:val="22"/>
          <w:szCs w:val="22"/>
        </w:rPr>
        <w:t>7.</w:t>
      </w:r>
      <w:r w:rsidRPr="00065F18">
        <w:rPr>
          <w:sz w:val="22"/>
          <w:szCs w:val="22"/>
        </w:rPr>
        <w:t xml:space="preserve"> studeni 202</w:t>
      </w:r>
      <w:r w:rsidR="00264093">
        <w:rPr>
          <w:sz w:val="22"/>
          <w:szCs w:val="22"/>
        </w:rPr>
        <w:t>4</w:t>
      </w:r>
      <w:r w:rsidRPr="00065F18">
        <w:rPr>
          <w:sz w:val="22"/>
          <w:szCs w:val="22"/>
        </w:rPr>
        <w:t xml:space="preserve">. god. </w:t>
      </w:r>
      <w:r w:rsidRPr="00065F18">
        <w:rPr>
          <w:sz w:val="22"/>
          <w:szCs w:val="22"/>
        </w:rPr>
        <w:tab/>
        <w:t>Službenica ovlaštena za privremeno obavljanje poslova pročelnice:</w:t>
      </w:r>
    </w:p>
    <w:p w14:paraId="529677FA" w14:textId="77777777" w:rsidR="00E03006" w:rsidRPr="00065F18" w:rsidRDefault="00E03006" w:rsidP="00E03006">
      <w:pPr>
        <w:spacing w:line="276" w:lineRule="auto"/>
        <w:ind w:left="5664" w:hanging="5664"/>
        <w:rPr>
          <w:sz w:val="22"/>
          <w:szCs w:val="22"/>
        </w:rPr>
      </w:pPr>
    </w:p>
    <w:p w14:paraId="2F031943" w14:textId="722F698A" w:rsidR="00E03006" w:rsidRPr="00065F18" w:rsidRDefault="00E03006" w:rsidP="00E03006">
      <w:pPr>
        <w:spacing w:line="276" w:lineRule="auto"/>
        <w:ind w:left="5664" w:hanging="5664"/>
        <w:rPr>
          <w:sz w:val="22"/>
          <w:szCs w:val="22"/>
        </w:rPr>
      </w:pPr>
      <w:r w:rsidRPr="00065F18">
        <w:rPr>
          <w:sz w:val="22"/>
          <w:szCs w:val="22"/>
        </w:rPr>
        <w:tab/>
        <w:t>Daniela Peris</w:t>
      </w:r>
      <w:r w:rsidR="001F29B7">
        <w:rPr>
          <w:sz w:val="22"/>
          <w:szCs w:val="22"/>
        </w:rPr>
        <w:t>,</w:t>
      </w:r>
      <w:r w:rsidRPr="00065F18">
        <w:rPr>
          <w:sz w:val="22"/>
          <w:szCs w:val="22"/>
        </w:rPr>
        <w:t xml:space="preserve"> </w:t>
      </w:r>
      <w:r w:rsidR="00264093">
        <w:rPr>
          <w:sz w:val="22"/>
          <w:szCs w:val="22"/>
        </w:rPr>
        <w:t>mag.oec</w:t>
      </w:r>
      <w:r w:rsidRPr="00065F18">
        <w:rPr>
          <w:sz w:val="22"/>
          <w:szCs w:val="22"/>
        </w:rPr>
        <w:t xml:space="preserve">. </w:t>
      </w:r>
      <w:r w:rsidRPr="00065F18">
        <w:rPr>
          <w:sz w:val="22"/>
          <w:szCs w:val="22"/>
        </w:rPr>
        <w:tab/>
      </w:r>
      <w:r w:rsidRPr="00065F18">
        <w:rPr>
          <w:sz w:val="22"/>
          <w:szCs w:val="22"/>
        </w:rPr>
        <w:tab/>
      </w:r>
    </w:p>
    <w:sectPr w:rsidR="00E03006" w:rsidRPr="00065F18" w:rsidSect="00FB5E98">
      <w:headerReference w:type="default" r:id="rId8"/>
      <w:footerReference w:type="even" r:id="rId9"/>
      <w:footerReference w:type="default" r:id="rId10"/>
      <w:pgSz w:w="11906" w:h="16838" w:code="9"/>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1C254" w14:textId="77777777" w:rsidR="008B5A4E" w:rsidRDefault="008B5A4E">
      <w:r>
        <w:separator/>
      </w:r>
    </w:p>
  </w:endnote>
  <w:endnote w:type="continuationSeparator" w:id="0">
    <w:p w14:paraId="5C4A6524" w14:textId="77777777" w:rsidR="008B5A4E" w:rsidRDefault="008B5A4E">
      <w:r>
        <w:continuationSeparator/>
      </w:r>
    </w:p>
  </w:endnote>
  <w:endnote w:type="continuationNotice" w:id="1">
    <w:p w14:paraId="662C82F4" w14:textId="77777777" w:rsidR="008B5A4E" w:rsidRDefault="008B5A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554A6" w14:textId="51CC01EA" w:rsidR="00EC1A17" w:rsidRDefault="00EC1A17" w:rsidP="00FB5E9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0456C">
      <w:rPr>
        <w:rStyle w:val="PageNumber"/>
        <w:noProof/>
      </w:rPr>
      <w:t>3</w:t>
    </w:r>
    <w:r>
      <w:rPr>
        <w:rStyle w:val="PageNumber"/>
      </w:rPr>
      <w:fldChar w:fldCharType="end"/>
    </w:r>
  </w:p>
  <w:p w14:paraId="153D3F58" w14:textId="77777777" w:rsidR="00EC1A17" w:rsidRDefault="00EC1A17" w:rsidP="00FB5E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D472D" w14:textId="77777777" w:rsidR="00EC1A17" w:rsidRDefault="00EC1A17">
    <w:pPr>
      <w:pStyle w:val="Footer"/>
      <w:jc w:val="right"/>
    </w:pPr>
    <w:r>
      <w:fldChar w:fldCharType="begin"/>
    </w:r>
    <w:r>
      <w:instrText>PAGE   \* MERGEFORMAT</w:instrText>
    </w:r>
    <w:r>
      <w:fldChar w:fldCharType="separate"/>
    </w:r>
    <w:r>
      <w:rPr>
        <w:noProof/>
      </w:rPr>
      <w:t>5</w:t>
    </w:r>
    <w:r>
      <w:fldChar w:fldCharType="end"/>
    </w:r>
  </w:p>
  <w:p w14:paraId="42305D91" w14:textId="77777777" w:rsidR="00EC1A17" w:rsidRDefault="00EC1A17" w:rsidP="00FB5E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47008" w14:textId="77777777" w:rsidR="008B5A4E" w:rsidRDefault="008B5A4E">
      <w:r>
        <w:separator/>
      </w:r>
    </w:p>
  </w:footnote>
  <w:footnote w:type="continuationSeparator" w:id="0">
    <w:p w14:paraId="5F7EA738" w14:textId="77777777" w:rsidR="008B5A4E" w:rsidRDefault="008B5A4E">
      <w:r>
        <w:continuationSeparator/>
      </w:r>
    </w:p>
  </w:footnote>
  <w:footnote w:type="continuationNotice" w:id="1">
    <w:p w14:paraId="2DC7013B" w14:textId="77777777" w:rsidR="008B5A4E" w:rsidRDefault="008B5A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82651" w14:textId="77777777" w:rsidR="00EC1A17" w:rsidRDefault="00EC1A17" w:rsidP="00FB5E98">
    <w:pPr>
      <w:rPr>
        <w:b/>
      </w:rPr>
    </w:pPr>
  </w:p>
  <w:p w14:paraId="3E629B76" w14:textId="77777777" w:rsidR="00EC1A17" w:rsidRPr="002C6BD5" w:rsidRDefault="00EC1A17" w:rsidP="00FB5E98">
    <w:pPr>
      <w:tabs>
        <w:tab w:val="num" w:pos="900"/>
        <w:tab w:val="left" w:pos="1080"/>
        <w:tab w:val="left" w:pos="1260"/>
      </w:tabs>
      <w:ind w:left="720"/>
      <w:rPr>
        <w:rFonts w:ascii="Arial" w:hAnsi="Arial" w:cs="Arial"/>
        <w:b/>
      </w:rPr>
    </w:pPr>
  </w:p>
  <w:p w14:paraId="67F2D3E2" w14:textId="77777777" w:rsidR="00EC1A17" w:rsidRDefault="00EC1A17" w:rsidP="00FB5E98">
    <w:pPr>
      <w:tabs>
        <w:tab w:val="left" w:pos="1080"/>
        <w:tab w:val="left" w:pos="1260"/>
      </w:tabs>
      <w:rPr>
        <w:rFonts w:ascii="Arial" w:hAnsi="Arial" w:cs="Arial"/>
        <w:b/>
      </w:rPr>
    </w:pPr>
  </w:p>
  <w:p w14:paraId="69B77305" w14:textId="77777777" w:rsidR="00EC1A17" w:rsidRPr="00CA1A50" w:rsidRDefault="00EC1A17" w:rsidP="00FB5E98">
    <w:pPr>
      <w:tabs>
        <w:tab w:val="left" w:pos="1080"/>
        <w:tab w:val="left" w:pos="1260"/>
      </w:tabs>
      <w:rPr>
        <w:rFonts w:ascii="Arial" w:hAnsi="Arial" w:cs="Arial"/>
        <w:b/>
      </w:rPr>
    </w:pPr>
  </w:p>
  <w:p w14:paraId="3DC47290" w14:textId="77777777" w:rsidR="00EC1A17" w:rsidRPr="002C6BD5" w:rsidRDefault="00EC1A17">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17A18"/>
    <w:multiLevelType w:val="hybridMultilevel"/>
    <w:tmpl w:val="30E8A6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4D0051"/>
    <w:multiLevelType w:val="hybridMultilevel"/>
    <w:tmpl w:val="A04AC5F4"/>
    <w:lvl w:ilvl="0" w:tplc="DE6A0EBE">
      <w:start w:val="628"/>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5230FB"/>
    <w:multiLevelType w:val="hybridMultilevel"/>
    <w:tmpl w:val="A5621A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5D56B6"/>
    <w:multiLevelType w:val="hybridMultilevel"/>
    <w:tmpl w:val="A6548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2E3304"/>
    <w:multiLevelType w:val="multilevel"/>
    <w:tmpl w:val="899A52B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742207D"/>
    <w:multiLevelType w:val="hybridMultilevel"/>
    <w:tmpl w:val="716824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84B4F16"/>
    <w:multiLevelType w:val="hybridMultilevel"/>
    <w:tmpl w:val="CCF2DC8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96347FF"/>
    <w:multiLevelType w:val="multilevel"/>
    <w:tmpl w:val="47420B0E"/>
    <w:lvl w:ilvl="0">
      <w:start w:val="1"/>
      <w:numFmt w:val="decimal"/>
      <w:lvlText w:val="%1."/>
      <w:lvlJc w:val="left"/>
      <w:pPr>
        <w:ind w:left="180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8" w15:restartNumberingAfterBreak="0">
    <w:nsid w:val="0A713482"/>
    <w:multiLevelType w:val="multilevel"/>
    <w:tmpl w:val="899A52B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2FB4D74"/>
    <w:multiLevelType w:val="hybridMultilevel"/>
    <w:tmpl w:val="FF8AEF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31F3E3E"/>
    <w:multiLevelType w:val="multilevel"/>
    <w:tmpl w:val="6D1068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4663C30"/>
    <w:multiLevelType w:val="multilevel"/>
    <w:tmpl w:val="C7CA44E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5A6351E"/>
    <w:multiLevelType w:val="hybridMultilevel"/>
    <w:tmpl w:val="6764EF44"/>
    <w:lvl w:ilvl="0" w:tplc="DCD0A8E8">
      <w:start w:val="628"/>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67D6520"/>
    <w:multiLevelType w:val="hybridMultilevel"/>
    <w:tmpl w:val="CCF2DC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AC22EE"/>
    <w:multiLevelType w:val="multilevel"/>
    <w:tmpl w:val="B09CC8C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1CE65EC2"/>
    <w:multiLevelType w:val="multilevel"/>
    <w:tmpl w:val="FFDE799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DA87CC1"/>
    <w:multiLevelType w:val="hybridMultilevel"/>
    <w:tmpl w:val="A8E24FDA"/>
    <w:lvl w:ilvl="0" w:tplc="37DEC9B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AE6A39"/>
    <w:multiLevelType w:val="hybridMultilevel"/>
    <w:tmpl w:val="2A8481F6"/>
    <w:lvl w:ilvl="0" w:tplc="041A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501764"/>
    <w:multiLevelType w:val="multilevel"/>
    <w:tmpl w:val="1EEEED5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267D3F56"/>
    <w:multiLevelType w:val="hybridMultilevel"/>
    <w:tmpl w:val="13AAB9EC"/>
    <w:lvl w:ilvl="0" w:tplc="37DEC9B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F82CFB"/>
    <w:multiLevelType w:val="hybridMultilevel"/>
    <w:tmpl w:val="406A86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F371FFC"/>
    <w:multiLevelType w:val="hybridMultilevel"/>
    <w:tmpl w:val="1D06C4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1956ED1"/>
    <w:multiLevelType w:val="hybridMultilevel"/>
    <w:tmpl w:val="130865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2A46BC0"/>
    <w:multiLevelType w:val="hybridMultilevel"/>
    <w:tmpl w:val="680E6A76"/>
    <w:lvl w:ilvl="0" w:tplc="BBE6036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5106354"/>
    <w:multiLevelType w:val="multilevel"/>
    <w:tmpl w:val="2F3466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77078EB"/>
    <w:multiLevelType w:val="hybridMultilevel"/>
    <w:tmpl w:val="491AD0A4"/>
    <w:lvl w:ilvl="0" w:tplc="DE6A0EBE">
      <w:start w:val="628"/>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7C71135"/>
    <w:multiLevelType w:val="hybridMultilevel"/>
    <w:tmpl w:val="B95EEF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85D1360"/>
    <w:multiLevelType w:val="multilevel"/>
    <w:tmpl w:val="199CD04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B57467E"/>
    <w:multiLevelType w:val="hybridMultilevel"/>
    <w:tmpl w:val="49C0CD1A"/>
    <w:lvl w:ilvl="0" w:tplc="56FEE0B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9" w15:restartNumberingAfterBreak="0">
    <w:nsid w:val="3BFB5647"/>
    <w:multiLevelType w:val="hybridMultilevel"/>
    <w:tmpl w:val="37447A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1657C4A"/>
    <w:multiLevelType w:val="multilevel"/>
    <w:tmpl w:val="A1D295D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1" w15:restartNumberingAfterBreak="0">
    <w:nsid w:val="44023505"/>
    <w:multiLevelType w:val="hybridMultilevel"/>
    <w:tmpl w:val="B9185FD0"/>
    <w:lvl w:ilvl="0" w:tplc="D90AEBC6">
      <w:start w:val="1"/>
      <w:numFmt w:val="decimal"/>
      <w:lvlText w:val="%1."/>
      <w:lvlJc w:val="left"/>
      <w:pPr>
        <w:ind w:left="285" w:hanging="360"/>
      </w:pPr>
      <w:rPr>
        <w:rFonts w:hint="default"/>
      </w:rPr>
    </w:lvl>
    <w:lvl w:ilvl="1" w:tplc="041A0019" w:tentative="1">
      <w:start w:val="1"/>
      <w:numFmt w:val="lowerLetter"/>
      <w:lvlText w:val="%2."/>
      <w:lvlJc w:val="left"/>
      <w:pPr>
        <w:ind w:left="1005" w:hanging="360"/>
      </w:pPr>
    </w:lvl>
    <w:lvl w:ilvl="2" w:tplc="041A001B" w:tentative="1">
      <w:start w:val="1"/>
      <w:numFmt w:val="lowerRoman"/>
      <w:lvlText w:val="%3."/>
      <w:lvlJc w:val="right"/>
      <w:pPr>
        <w:ind w:left="1725" w:hanging="180"/>
      </w:pPr>
    </w:lvl>
    <w:lvl w:ilvl="3" w:tplc="041A000F" w:tentative="1">
      <w:start w:val="1"/>
      <w:numFmt w:val="decimal"/>
      <w:lvlText w:val="%4."/>
      <w:lvlJc w:val="left"/>
      <w:pPr>
        <w:ind w:left="2445" w:hanging="360"/>
      </w:pPr>
    </w:lvl>
    <w:lvl w:ilvl="4" w:tplc="041A0019" w:tentative="1">
      <w:start w:val="1"/>
      <w:numFmt w:val="lowerLetter"/>
      <w:lvlText w:val="%5."/>
      <w:lvlJc w:val="left"/>
      <w:pPr>
        <w:ind w:left="3165" w:hanging="360"/>
      </w:pPr>
    </w:lvl>
    <w:lvl w:ilvl="5" w:tplc="041A001B" w:tentative="1">
      <w:start w:val="1"/>
      <w:numFmt w:val="lowerRoman"/>
      <w:lvlText w:val="%6."/>
      <w:lvlJc w:val="right"/>
      <w:pPr>
        <w:ind w:left="3885" w:hanging="180"/>
      </w:pPr>
    </w:lvl>
    <w:lvl w:ilvl="6" w:tplc="041A000F" w:tentative="1">
      <w:start w:val="1"/>
      <w:numFmt w:val="decimal"/>
      <w:lvlText w:val="%7."/>
      <w:lvlJc w:val="left"/>
      <w:pPr>
        <w:ind w:left="4605" w:hanging="360"/>
      </w:pPr>
    </w:lvl>
    <w:lvl w:ilvl="7" w:tplc="041A0019" w:tentative="1">
      <w:start w:val="1"/>
      <w:numFmt w:val="lowerLetter"/>
      <w:lvlText w:val="%8."/>
      <w:lvlJc w:val="left"/>
      <w:pPr>
        <w:ind w:left="5325" w:hanging="360"/>
      </w:pPr>
    </w:lvl>
    <w:lvl w:ilvl="8" w:tplc="041A001B" w:tentative="1">
      <w:start w:val="1"/>
      <w:numFmt w:val="lowerRoman"/>
      <w:lvlText w:val="%9."/>
      <w:lvlJc w:val="right"/>
      <w:pPr>
        <w:ind w:left="6045" w:hanging="180"/>
      </w:pPr>
    </w:lvl>
  </w:abstractNum>
  <w:abstractNum w:abstractNumId="32" w15:restartNumberingAfterBreak="0">
    <w:nsid w:val="44070FAA"/>
    <w:multiLevelType w:val="multilevel"/>
    <w:tmpl w:val="BCD25D5A"/>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47542FCE"/>
    <w:multiLevelType w:val="multilevel"/>
    <w:tmpl w:val="69660E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D6E38FB"/>
    <w:multiLevelType w:val="hybridMultilevel"/>
    <w:tmpl w:val="CBE0F238"/>
    <w:lvl w:ilvl="0" w:tplc="68E493F0">
      <w:start w:val="1"/>
      <w:numFmt w:val="decimal"/>
      <w:lvlText w:val="%1."/>
      <w:lvlJc w:val="left"/>
      <w:pPr>
        <w:ind w:left="180" w:hanging="360"/>
      </w:pPr>
      <w:rPr>
        <w:rFonts w:hint="default"/>
      </w:rPr>
    </w:lvl>
    <w:lvl w:ilvl="1" w:tplc="041A0019" w:tentative="1">
      <w:start w:val="1"/>
      <w:numFmt w:val="lowerLetter"/>
      <w:lvlText w:val="%2."/>
      <w:lvlJc w:val="left"/>
      <w:pPr>
        <w:ind w:left="900" w:hanging="360"/>
      </w:pPr>
    </w:lvl>
    <w:lvl w:ilvl="2" w:tplc="041A001B" w:tentative="1">
      <w:start w:val="1"/>
      <w:numFmt w:val="lowerRoman"/>
      <w:lvlText w:val="%3."/>
      <w:lvlJc w:val="right"/>
      <w:pPr>
        <w:ind w:left="1620" w:hanging="180"/>
      </w:pPr>
    </w:lvl>
    <w:lvl w:ilvl="3" w:tplc="041A000F" w:tentative="1">
      <w:start w:val="1"/>
      <w:numFmt w:val="decimal"/>
      <w:lvlText w:val="%4."/>
      <w:lvlJc w:val="left"/>
      <w:pPr>
        <w:ind w:left="2340" w:hanging="360"/>
      </w:pPr>
    </w:lvl>
    <w:lvl w:ilvl="4" w:tplc="041A0019" w:tentative="1">
      <w:start w:val="1"/>
      <w:numFmt w:val="lowerLetter"/>
      <w:lvlText w:val="%5."/>
      <w:lvlJc w:val="left"/>
      <w:pPr>
        <w:ind w:left="3060" w:hanging="360"/>
      </w:pPr>
    </w:lvl>
    <w:lvl w:ilvl="5" w:tplc="041A001B" w:tentative="1">
      <w:start w:val="1"/>
      <w:numFmt w:val="lowerRoman"/>
      <w:lvlText w:val="%6."/>
      <w:lvlJc w:val="right"/>
      <w:pPr>
        <w:ind w:left="3780" w:hanging="180"/>
      </w:pPr>
    </w:lvl>
    <w:lvl w:ilvl="6" w:tplc="041A000F" w:tentative="1">
      <w:start w:val="1"/>
      <w:numFmt w:val="decimal"/>
      <w:lvlText w:val="%7."/>
      <w:lvlJc w:val="left"/>
      <w:pPr>
        <w:ind w:left="4500" w:hanging="360"/>
      </w:pPr>
    </w:lvl>
    <w:lvl w:ilvl="7" w:tplc="041A0019" w:tentative="1">
      <w:start w:val="1"/>
      <w:numFmt w:val="lowerLetter"/>
      <w:lvlText w:val="%8."/>
      <w:lvlJc w:val="left"/>
      <w:pPr>
        <w:ind w:left="5220" w:hanging="360"/>
      </w:pPr>
    </w:lvl>
    <w:lvl w:ilvl="8" w:tplc="041A001B" w:tentative="1">
      <w:start w:val="1"/>
      <w:numFmt w:val="lowerRoman"/>
      <w:lvlText w:val="%9."/>
      <w:lvlJc w:val="right"/>
      <w:pPr>
        <w:ind w:left="5940" w:hanging="180"/>
      </w:pPr>
    </w:lvl>
  </w:abstractNum>
  <w:abstractNum w:abstractNumId="35" w15:restartNumberingAfterBreak="0">
    <w:nsid w:val="4FA1143B"/>
    <w:multiLevelType w:val="multilevel"/>
    <w:tmpl w:val="8736A6D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11F4E8C"/>
    <w:multiLevelType w:val="hybridMultilevel"/>
    <w:tmpl w:val="2CB20190"/>
    <w:lvl w:ilvl="0" w:tplc="0C78C760">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27471EB"/>
    <w:multiLevelType w:val="hybridMultilevel"/>
    <w:tmpl w:val="66B4A784"/>
    <w:lvl w:ilvl="0" w:tplc="37DEC9BA">
      <w:start w:val="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A233E9E"/>
    <w:multiLevelType w:val="multilevel"/>
    <w:tmpl w:val="B09CC8C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9" w15:restartNumberingAfterBreak="0">
    <w:nsid w:val="63AF08CA"/>
    <w:multiLevelType w:val="hybridMultilevel"/>
    <w:tmpl w:val="B20271D4"/>
    <w:lvl w:ilvl="0" w:tplc="37DEC9B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3A531C"/>
    <w:multiLevelType w:val="hybridMultilevel"/>
    <w:tmpl w:val="7682F9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6C914D0C"/>
    <w:multiLevelType w:val="hybridMultilevel"/>
    <w:tmpl w:val="21AE8E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DB87B21"/>
    <w:multiLevelType w:val="multilevel"/>
    <w:tmpl w:val="6D1068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6E9D550E"/>
    <w:multiLevelType w:val="hybridMultilevel"/>
    <w:tmpl w:val="EB4C4004"/>
    <w:lvl w:ilvl="0" w:tplc="DE6A0EBE">
      <w:start w:val="628"/>
      <w:numFmt w:val="bullet"/>
      <w:lvlText w:val="-"/>
      <w:lvlJc w:val="left"/>
      <w:pPr>
        <w:tabs>
          <w:tab w:val="num" w:pos="720"/>
        </w:tabs>
        <w:ind w:left="720" w:hanging="360"/>
      </w:pPr>
      <w:rPr>
        <w:rFonts w:ascii="Calibri" w:eastAsia="Calibri" w:hAnsi="Calibri"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462048"/>
    <w:multiLevelType w:val="multilevel"/>
    <w:tmpl w:val="6D1068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73BB2153"/>
    <w:multiLevelType w:val="hybridMultilevel"/>
    <w:tmpl w:val="349235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B0F4F9A"/>
    <w:multiLevelType w:val="multilevel"/>
    <w:tmpl w:val="A1D295D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7" w15:restartNumberingAfterBreak="0">
    <w:nsid w:val="7C511246"/>
    <w:multiLevelType w:val="hybridMultilevel"/>
    <w:tmpl w:val="F1B67884"/>
    <w:lvl w:ilvl="0" w:tplc="DE6A0EBE">
      <w:start w:val="628"/>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128500773">
    <w:abstractNumId w:val="39"/>
  </w:num>
  <w:num w:numId="2" w16cid:durableId="1858734969">
    <w:abstractNumId w:val="16"/>
  </w:num>
  <w:num w:numId="3" w16cid:durableId="1801218241">
    <w:abstractNumId w:val="19"/>
  </w:num>
  <w:num w:numId="4" w16cid:durableId="789714136">
    <w:abstractNumId w:val="37"/>
  </w:num>
  <w:num w:numId="5" w16cid:durableId="37897541">
    <w:abstractNumId w:val="47"/>
  </w:num>
  <w:num w:numId="6" w16cid:durableId="1384675821">
    <w:abstractNumId w:val="12"/>
  </w:num>
  <w:num w:numId="7" w16cid:durableId="1026565168">
    <w:abstractNumId w:val="30"/>
  </w:num>
  <w:num w:numId="8" w16cid:durableId="516622214">
    <w:abstractNumId w:val="15"/>
  </w:num>
  <w:num w:numId="9" w16cid:durableId="86848963">
    <w:abstractNumId w:val="11"/>
  </w:num>
  <w:num w:numId="10" w16cid:durableId="1189182073">
    <w:abstractNumId w:val="32"/>
  </w:num>
  <w:num w:numId="11" w16cid:durableId="1343972618">
    <w:abstractNumId w:val="1"/>
  </w:num>
  <w:num w:numId="12" w16cid:durableId="1629780844">
    <w:abstractNumId w:val="25"/>
  </w:num>
  <w:num w:numId="13" w16cid:durableId="1091315473">
    <w:abstractNumId w:val="40"/>
  </w:num>
  <w:num w:numId="14" w16cid:durableId="738140720">
    <w:abstractNumId w:val="36"/>
  </w:num>
  <w:num w:numId="15" w16cid:durableId="857889056">
    <w:abstractNumId w:val="3"/>
  </w:num>
  <w:num w:numId="16" w16cid:durableId="546374528">
    <w:abstractNumId w:val="28"/>
  </w:num>
  <w:num w:numId="17" w16cid:durableId="884022718">
    <w:abstractNumId w:val="20"/>
  </w:num>
  <w:num w:numId="18" w16cid:durableId="954367344">
    <w:abstractNumId w:val="24"/>
  </w:num>
  <w:num w:numId="19" w16cid:durableId="625284016">
    <w:abstractNumId w:val="7"/>
  </w:num>
  <w:num w:numId="20" w16cid:durableId="1551065080">
    <w:abstractNumId w:val="22"/>
  </w:num>
  <w:num w:numId="21" w16cid:durableId="661666836">
    <w:abstractNumId w:val="8"/>
  </w:num>
  <w:num w:numId="22" w16cid:durableId="510989002">
    <w:abstractNumId w:val="14"/>
  </w:num>
  <w:num w:numId="23" w16cid:durableId="1989476380">
    <w:abstractNumId w:val="38"/>
  </w:num>
  <w:num w:numId="24" w16cid:durableId="691682831">
    <w:abstractNumId w:val="6"/>
  </w:num>
  <w:num w:numId="25" w16cid:durableId="1469084534">
    <w:abstractNumId w:val="27"/>
  </w:num>
  <w:num w:numId="26" w16cid:durableId="927350340">
    <w:abstractNumId w:val="18"/>
  </w:num>
  <w:num w:numId="27" w16cid:durableId="1053838">
    <w:abstractNumId w:val="46"/>
  </w:num>
  <w:num w:numId="28" w16cid:durableId="926037115">
    <w:abstractNumId w:val="29"/>
  </w:num>
  <w:num w:numId="29" w16cid:durableId="216472180">
    <w:abstractNumId w:val="33"/>
  </w:num>
  <w:num w:numId="30" w16cid:durableId="1514226470">
    <w:abstractNumId w:val="4"/>
  </w:num>
  <w:num w:numId="31" w16cid:durableId="1278025979">
    <w:abstractNumId w:val="9"/>
  </w:num>
  <w:num w:numId="32" w16cid:durableId="1814447785">
    <w:abstractNumId w:val="17"/>
  </w:num>
  <w:num w:numId="33" w16cid:durableId="883638308">
    <w:abstractNumId w:val="43"/>
  </w:num>
  <w:num w:numId="34" w16cid:durableId="1413046805">
    <w:abstractNumId w:val="21"/>
  </w:num>
  <w:num w:numId="35" w16cid:durableId="496920677">
    <w:abstractNumId w:val="10"/>
  </w:num>
  <w:num w:numId="36" w16cid:durableId="8875874">
    <w:abstractNumId w:val="26"/>
  </w:num>
  <w:num w:numId="37" w16cid:durableId="324013491">
    <w:abstractNumId w:val="34"/>
  </w:num>
  <w:num w:numId="38" w16cid:durableId="1582718611">
    <w:abstractNumId w:val="31"/>
  </w:num>
  <w:num w:numId="39" w16cid:durableId="1071541631">
    <w:abstractNumId w:val="23"/>
  </w:num>
  <w:num w:numId="40" w16cid:durableId="1675690037">
    <w:abstractNumId w:val="41"/>
  </w:num>
  <w:num w:numId="41" w16cid:durableId="664013541">
    <w:abstractNumId w:val="45"/>
  </w:num>
  <w:num w:numId="42" w16cid:durableId="1570918180">
    <w:abstractNumId w:val="2"/>
  </w:num>
  <w:num w:numId="43" w16cid:durableId="407925414">
    <w:abstractNumId w:val="0"/>
  </w:num>
  <w:num w:numId="44" w16cid:durableId="340280235">
    <w:abstractNumId w:val="5"/>
  </w:num>
  <w:num w:numId="45" w16cid:durableId="1997105539">
    <w:abstractNumId w:val="35"/>
  </w:num>
  <w:num w:numId="46" w16cid:durableId="1081293463">
    <w:abstractNumId w:val="13"/>
  </w:num>
  <w:num w:numId="47" w16cid:durableId="1769161032">
    <w:abstractNumId w:val="42"/>
  </w:num>
  <w:num w:numId="48" w16cid:durableId="885218263">
    <w:abstractNumId w:val="44"/>
  </w:num>
  <w:num w:numId="49" w16cid:durableId="15112874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8A"/>
    <w:rsid w:val="00000E04"/>
    <w:rsid w:val="0001069A"/>
    <w:rsid w:val="00011773"/>
    <w:rsid w:val="000175E5"/>
    <w:rsid w:val="000316EB"/>
    <w:rsid w:val="0003192E"/>
    <w:rsid w:val="000347D9"/>
    <w:rsid w:val="00035311"/>
    <w:rsid w:val="00036071"/>
    <w:rsid w:val="00045E36"/>
    <w:rsid w:val="00052D78"/>
    <w:rsid w:val="0006057D"/>
    <w:rsid w:val="00061CDC"/>
    <w:rsid w:val="000628E0"/>
    <w:rsid w:val="0006569A"/>
    <w:rsid w:val="00065F18"/>
    <w:rsid w:val="0006688D"/>
    <w:rsid w:val="00072113"/>
    <w:rsid w:val="00073C70"/>
    <w:rsid w:val="00082EBD"/>
    <w:rsid w:val="00084757"/>
    <w:rsid w:val="000855C8"/>
    <w:rsid w:val="00087C8A"/>
    <w:rsid w:val="00091CF0"/>
    <w:rsid w:val="00094798"/>
    <w:rsid w:val="00094B96"/>
    <w:rsid w:val="00097BBA"/>
    <w:rsid w:val="000A4BCF"/>
    <w:rsid w:val="000A7C8C"/>
    <w:rsid w:val="000C217D"/>
    <w:rsid w:val="000D017C"/>
    <w:rsid w:val="000D34C6"/>
    <w:rsid w:val="000E2765"/>
    <w:rsid w:val="000E316F"/>
    <w:rsid w:val="000F0E89"/>
    <w:rsid w:val="000F248A"/>
    <w:rsid w:val="000F3BE7"/>
    <w:rsid w:val="000F7DBC"/>
    <w:rsid w:val="00111E0A"/>
    <w:rsid w:val="00115C36"/>
    <w:rsid w:val="00122C2E"/>
    <w:rsid w:val="001239F0"/>
    <w:rsid w:val="00133BF6"/>
    <w:rsid w:val="00134E30"/>
    <w:rsid w:val="001401D7"/>
    <w:rsid w:val="00140F22"/>
    <w:rsid w:val="0014536F"/>
    <w:rsid w:val="00145DEA"/>
    <w:rsid w:val="00146EB8"/>
    <w:rsid w:val="001556B5"/>
    <w:rsid w:val="00156096"/>
    <w:rsid w:val="001569FF"/>
    <w:rsid w:val="001571D8"/>
    <w:rsid w:val="001662EE"/>
    <w:rsid w:val="001777F1"/>
    <w:rsid w:val="00180915"/>
    <w:rsid w:val="001A6818"/>
    <w:rsid w:val="001B2930"/>
    <w:rsid w:val="001B4B52"/>
    <w:rsid w:val="001B56A0"/>
    <w:rsid w:val="001B65CD"/>
    <w:rsid w:val="001C1F90"/>
    <w:rsid w:val="001C5FF6"/>
    <w:rsid w:val="001C6358"/>
    <w:rsid w:val="001C783A"/>
    <w:rsid w:val="001C7E9B"/>
    <w:rsid w:val="001D0976"/>
    <w:rsid w:val="001D4449"/>
    <w:rsid w:val="001D79EB"/>
    <w:rsid w:val="001E1BFA"/>
    <w:rsid w:val="001F29B7"/>
    <w:rsid w:val="001F3DEB"/>
    <w:rsid w:val="001F6DB6"/>
    <w:rsid w:val="0021195B"/>
    <w:rsid w:val="00214A37"/>
    <w:rsid w:val="00214E59"/>
    <w:rsid w:val="0021574F"/>
    <w:rsid w:val="00232657"/>
    <w:rsid w:val="00232BCF"/>
    <w:rsid w:val="002360AB"/>
    <w:rsid w:val="002406D4"/>
    <w:rsid w:val="0024186E"/>
    <w:rsid w:val="00241CA9"/>
    <w:rsid w:val="00244260"/>
    <w:rsid w:val="00251E90"/>
    <w:rsid w:val="00254937"/>
    <w:rsid w:val="00256FD8"/>
    <w:rsid w:val="0026017F"/>
    <w:rsid w:val="00264093"/>
    <w:rsid w:val="002658B4"/>
    <w:rsid w:val="00266FFB"/>
    <w:rsid w:val="0026757F"/>
    <w:rsid w:val="00277A32"/>
    <w:rsid w:val="00287A63"/>
    <w:rsid w:val="00292932"/>
    <w:rsid w:val="00295423"/>
    <w:rsid w:val="002A0267"/>
    <w:rsid w:val="002A5A0C"/>
    <w:rsid w:val="002B199B"/>
    <w:rsid w:val="002C0998"/>
    <w:rsid w:val="002C1C41"/>
    <w:rsid w:val="002C6968"/>
    <w:rsid w:val="002D1A03"/>
    <w:rsid w:val="002D4D7C"/>
    <w:rsid w:val="002F12CB"/>
    <w:rsid w:val="002F51BA"/>
    <w:rsid w:val="00300675"/>
    <w:rsid w:val="0030302A"/>
    <w:rsid w:val="00325236"/>
    <w:rsid w:val="00326468"/>
    <w:rsid w:val="00330A89"/>
    <w:rsid w:val="003354CE"/>
    <w:rsid w:val="00335A5F"/>
    <w:rsid w:val="003445FA"/>
    <w:rsid w:val="003506AF"/>
    <w:rsid w:val="00351A57"/>
    <w:rsid w:val="00352E1A"/>
    <w:rsid w:val="00352F9C"/>
    <w:rsid w:val="00353AED"/>
    <w:rsid w:val="003553C0"/>
    <w:rsid w:val="00355DB7"/>
    <w:rsid w:val="00356970"/>
    <w:rsid w:val="00356F3B"/>
    <w:rsid w:val="0035715B"/>
    <w:rsid w:val="00357A90"/>
    <w:rsid w:val="0036648D"/>
    <w:rsid w:val="00373128"/>
    <w:rsid w:val="00373CD6"/>
    <w:rsid w:val="00376AEB"/>
    <w:rsid w:val="003778D2"/>
    <w:rsid w:val="003857EF"/>
    <w:rsid w:val="00386514"/>
    <w:rsid w:val="00390E4C"/>
    <w:rsid w:val="00392C8A"/>
    <w:rsid w:val="00396544"/>
    <w:rsid w:val="00396D16"/>
    <w:rsid w:val="003B40B1"/>
    <w:rsid w:val="003D0292"/>
    <w:rsid w:val="003D0D13"/>
    <w:rsid w:val="003D248E"/>
    <w:rsid w:val="003E05B7"/>
    <w:rsid w:val="003E07B6"/>
    <w:rsid w:val="003F42B4"/>
    <w:rsid w:val="003F46CE"/>
    <w:rsid w:val="00410907"/>
    <w:rsid w:val="00413BE6"/>
    <w:rsid w:val="00420A6C"/>
    <w:rsid w:val="00424BD6"/>
    <w:rsid w:val="004262D9"/>
    <w:rsid w:val="00426C82"/>
    <w:rsid w:val="004274EF"/>
    <w:rsid w:val="004300B4"/>
    <w:rsid w:val="00447ECE"/>
    <w:rsid w:val="00457B27"/>
    <w:rsid w:val="00466D1A"/>
    <w:rsid w:val="00470F22"/>
    <w:rsid w:val="00475F43"/>
    <w:rsid w:val="00492354"/>
    <w:rsid w:val="00492C3A"/>
    <w:rsid w:val="004B04AA"/>
    <w:rsid w:val="004B67AE"/>
    <w:rsid w:val="004B6A93"/>
    <w:rsid w:val="004C131A"/>
    <w:rsid w:val="004E4E85"/>
    <w:rsid w:val="004F225F"/>
    <w:rsid w:val="004F7004"/>
    <w:rsid w:val="004F7C23"/>
    <w:rsid w:val="00503A2B"/>
    <w:rsid w:val="0050456C"/>
    <w:rsid w:val="00511445"/>
    <w:rsid w:val="00511546"/>
    <w:rsid w:val="005116C7"/>
    <w:rsid w:val="0052271F"/>
    <w:rsid w:val="005425C3"/>
    <w:rsid w:val="00544603"/>
    <w:rsid w:val="0054665E"/>
    <w:rsid w:val="00546E59"/>
    <w:rsid w:val="00546EC3"/>
    <w:rsid w:val="00547FFC"/>
    <w:rsid w:val="00553480"/>
    <w:rsid w:val="005534A2"/>
    <w:rsid w:val="00562746"/>
    <w:rsid w:val="005631F2"/>
    <w:rsid w:val="00565355"/>
    <w:rsid w:val="00572178"/>
    <w:rsid w:val="00576DD2"/>
    <w:rsid w:val="00581DC8"/>
    <w:rsid w:val="00582A20"/>
    <w:rsid w:val="0058383B"/>
    <w:rsid w:val="00594AC3"/>
    <w:rsid w:val="005A0285"/>
    <w:rsid w:val="005A3223"/>
    <w:rsid w:val="005A4C30"/>
    <w:rsid w:val="005A70CC"/>
    <w:rsid w:val="005B346A"/>
    <w:rsid w:val="005C3EDD"/>
    <w:rsid w:val="005D1394"/>
    <w:rsid w:val="005D78EA"/>
    <w:rsid w:val="005E3DF0"/>
    <w:rsid w:val="005E5F21"/>
    <w:rsid w:val="005F1EDE"/>
    <w:rsid w:val="005F70FC"/>
    <w:rsid w:val="005F7C7A"/>
    <w:rsid w:val="0061524C"/>
    <w:rsid w:val="00617BDA"/>
    <w:rsid w:val="00617F92"/>
    <w:rsid w:val="00621F67"/>
    <w:rsid w:val="00624760"/>
    <w:rsid w:val="00633592"/>
    <w:rsid w:val="006416B2"/>
    <w:rsid w:val="006518D2"/>
    <w:rsid w:val="00652833"/>
    <w:rsid w:val="0065328A"/>
    <w:rsid w:val="00654DAD"/>
    <w:rsid w:val="0066752C"/>
    <w:rsid w:val="00670E21"/>
    <w:rsid w:val="00672142"/>
    <w:rsid w:val="006750AA"/>
    <w:rsid w:val="00675EED"/>
    <w:rsid w:val="00676D10"/>
    <w:rsid w:val="00694861"/>
    <w:rsid w:val="006A0FCD"/>
    <w:rsid w:val="006A5F1F"/>
    <w:rsid w:val="006B44EE"/>
    <w:rsid w:val="006B5A90"/>
    <w:rsid w:val="006B65AA"/>
    <w:rsid w:val="006B6B17"/>
    <w:rsid w:val="006D1ECF"/>
    <w:rsid w:val="006D2116"/>
    <w:rsid w:val="006D7FC1"/>
    <w:rsid w:val="006E3876"/>
    <w:rsid w:val="006E54ED"/>
    <w:rsid w:val="006E754F"/>
    <w:rsid w:val="007003F1"/>
    <w:rsid w:val="007017FD"/>
    <w:rsid w:val="00701820"/>
    <w:rsid w:val="00706646"/>
    <w:rsid w:val="00714E24"/>
    <w:rsid w:val="007152F9"/>
    <w:rsid w:val="0071627B"/>
    <w:rsid w:val="00720BFD"/>
    <w:rsid w:val="00720C80"/>
    <w:rsid w:val="00723D2D"/>
    <w:rsid w:val="00725BCA"/>
    <w:rsid w:val="00725E05"/>
    <w:rsid w:val="007324CC"/>
    <w:rsid w:val="00733EAD"/>
    <w:rsid w:val="00734ECB"/>
    <w:rsid w:val="00735B4A"/>
    <w:rsid w:val="00737352"/>
    <w:rsid w:val="007405D4"/>
    <w:rsid w:val="00744C9C"/>
    <w:rsid w:val="00745CBF"/>
    <w:rsid w:val="00747427"/>
    <w:rsid w:val="00751A43"/>
    <w:rsid w:val="00754AA5"/>
    <w:rsid w:val="007615F4"/>
    <w:rsid w:val="00765EDA"/>
    <w:rsid w:val="007667C1"/>
    <w:rsid w:val="007679BA"/>
    <w:rsid w:val="00774F67"/>
    <w:rsid w:val="0077777D"/>
    <w:rsid w:val="00786E11"/>
    <w:rsid w:val="0079027A"/>
    <w:rsid w:val="00790684"/>
    <w:rsid w:val="007B143E"/>
    <w:rsid w:val="007C38E9"/>
    <w:rsid w:val="007C3A40"/>
    <w:rsid w:val="007D0D6F"/>
    <w:rsid w:val="007D1745"/>
    <w:rsid w:val="007D213B"/>
    <w:rsid w:val="007D2A29"/>
    <w:rsid w:val="007E3195"/>
    <w:rsid w:val="007F1B24"/>
    <w:rsid w:val="007F1DE8"/>
    <w:rsid w:val="007F3B59"/>
    <w:rsid w:val="007F3E17"/>
    <w:rsid w:val="007F406E"/>
    <w:rsid w:val="00802192"/>
    <w:rsid w:val="0080446F"/>
    <w:rsid w:val="0080721B"/>
    <w:rsid w:val="0080729F"/>
    <w:rsid w:val="00816DD5"/>
    <w:rsid w:val="00832839"/>
    <w:rsid w:val="008334CB"/>
    <w:rsid w:val="00835D87"/>
    <w:rsid w:val="00836F93"/>
    <w:rsid w:val="0084486A"/>
    <w:rsid w:val="0085079F"/>
    <w:rsid w:val="00854078"/>
    <w:rsid w:val="0085554C"/>
    <w:rsid w:val="00857080"/>
    <w:rsid w:val="00861F17"/>
    <w:rsid w:val="0086783F"/>
    <w:rsid w:val="00871706"/>
    <w:rsid w:val="00874910"/>
    <w:rsid w:val="008760C0"/>
    <w:rsid w:val="00877D5D"/>
    <w:rsid w:val="00881D70"/>
    <w:rsid w:val="0088336E"/>
    <w:rsid w:val="0088370B"/>
    <w:rsid w:val="00883E05"/>
    <w:rsid w:val="00886AB0"/>
    <w:rsid w:val="008922AF"/>
    <w:rsid w:val="008939A7"/>
    <w:rsid w:val="008A3248"/>
    <w:rsid w:val="008B3E2D"/>
    <w:rsid w:val="008B5A4E"/>
    <w:rsid w:val="008D0763"/>
    <w:rsid w:val="008D412A"/>
    <w:rsid w:val="008D463F"/>
    <w:rsid w:val="008E1053"/>
    <w:rsid w:val="008E3631"/>
    <w:rsid w:val="008E4DC0"/>
    <w:rsid w:val="008E665E"/>
    <w:rsid w:val="008F2389"/>
    <w:rsid w:val="008F33F5"/>
    <w:rsid w:val="008F53E3"/>
    <w:rsid w:val="008F6A17"/>
    <w:rsid w:val="00901765"/>
    <w:rsid w:val="009027F4"/>
    <w:rsid w:val="00907A32"/>
    <w:rsid w:val="009115FD"/>
    <w:rsid w:val="00912FA1"/>
    <w:rsid w:val="00917A7A"/>
    <w:rsid w:val="00920253"/>
    <w:rsid w:val="00920523"/>
    <w:rsid w:val="009225DA"/>
    <w:rsid w:val="00940653"/>
    <w:rsid w:val="00940771"/>
    <w:rsid w:val="00946454"/>
    <w:rsid w:val="0094693B"/>
    <w:rsid w:val="00946B23"/>
    <w:rsid w:val="0094782C"/>
    <w:rsid w:val="00956E97"/>
    <w:rsid w:val="00967C91"/>
    <w:rsid w:val="00980CCD"/>
    <w:rsid w:val="00997B57"/>
    <w:rsid w:val="009A2BEC"/>
    <w:rsid w:val="009B041A"/>
    <w:rsid w:val="009B2AF9"/>
    <w:rsid w:val="009C164F"/>
    <w:rsid w:val="009D0EB0"/>
    <w:rsid w:val="009D255D"/>
    <w:rsid w:val="009D44B7"/>
    <w:rsid w:val="009E1AC0"/>
    <w:rsid w:val="009E1D7C"/>
    <w:rsid w:val="009E43F4"/>
    <w:rsid w:val="009E7EF7"/>
    <w:rsid w:val="009F0118"/>
    <w:rsid w:val="009F2BC9"/>
    <w:rsid w:val="009F43C0"/>
    <w:rsid w:val="00A0293D"/>
    <w:rsid w:val="00A06BF7"/>
    <w:rsid w:val="00A24DD2"/>
    <w:rsid w:val="00A3362D"/>
    <w:rsid w:val="00A361E9"/>
    <w:rsid w:val="00A411A7"/>
    <w:rsid w:val="00A46F75"/>
    <w:rsid w:val="00A55F6A"/>
    <w:rsid w:val="00A56F7B"/>
    <w:rsid w:val="00A62B9F"/>
    <w:rsid w:val="00A7001F"/>
    <w:rsid w:val="00A70E83"/>
    <w:rsid w:val="00A72EA7"/>
    <w:rsid w:val="00A75770"/>
    <w:rsid w:val="00A75FD3"/>
    <w:rsid w:val="00A90154"/>
    <w:rsid w:val="00A911E3"/>
    <w:rsid w:val="00A945EE"/>
    <w:rsid w:val="00AA1513"/>
    <w:rsid w:val="00AA1E7B"/>
    <w:rsid w:val="00AA6890"/>
    <w:rsid w:val="00AB03B5"/>
    <w:rsid w:val="00AC6853"/>
    <w:rsid w:val="00AD34B7"/>
    <w:rsid w:val="00AD659F"/>
    <w:rsid w:val="00AE4295"/>
    <w:rsid w:val="00AE498C"/>
    <w:rsid w:val="00AE4C22"/>
    <w:rsid w:val="00AF3902"/>
    <w:rsid w:val="00AF5BA9"/>
    <w:rsid w:val="00B03B50"/>
    <w:rsid w:val="00B03C8D"/>
    <w:rsid w:val="00B0487A"/>
    <w:rsid w:val="00B16339"/>
    <w:rsid w:val="00B17456"/>
    <w:rsid w:val="00B26195"/>
    <w:rsid w:val="00B30C4E"/>
    <w:rsid w:val="00B35810"/>
    <w:rsid w:val="00B513FE"/>
    <w:rsid w:val="00B51E11"/>
    <w:rsid w:val="00B620BD"/>
    <w:rsid w:val="00B66989"/>
    <w:rsid w:val="00B6795C"/>
    <w:rsid w:val="00B714C2"/>
    <w:rsid w:val="00B71BD9"/>
    <w:rsid w:val="00B72BC4"/>
    <w:rsid w:val="00B74416"/>
    <w:rsid w:val="00B773BA"/>
    <w:rsid w:val="00B81149"/>
    <w:rsid w:val="00B861D7"/>
    <w:rsid w:val="00B87612"/>
    <w:rsid w:val="00B87A54"/>
    <w:rsid w:val="00B911F0"/>
    <w:rsid w:val="00B91296"/>
    <w:rsid w:val="00B91994"/>
    <w:rsid w:val="00B971F6"/>
    <w:rsid w:val="00BA17F9"/>
    <w:rsid w:val="00BB4782"/>
    <w:rsid w:val="00BB7566"/>
    <w:rsid w:val="00BD1D8E"/>
    <w:rsid w:val="00BD7441"/>
    <w:rsid w:val="00BD7695"/>
    <w:rsid w:val="00BE650C"/>
    <w:rsid w:val="00BF660D"/>
    <w:rsid w:val="00C01869"/>
    <w:rsid w:val="00C036EA"/>
    <w:rsid w:val="00C0577E"/>
    <w:rsid w:val="00C15BFC"/>
    <w:rsid w:val="00C177F1"/>
    <w:rsid w:val="00C20311"/>
    <w:rsid w:val="00C20BA6"/>
    <w:rsid w:val="00C21CCF"/>
    <w:rsid w:val="00C2418B"/>
    <w:rsid w:val="00C33E47"/>
    <w:rsid w:val="00C456F4"/>
    <w:rsid w:val="00C4612F"/>
    <w:rsid w:val="00C46789"/>
    <w:rsid w:val="00C46F93"/>
    <w:rsid w:val="00C528C8"/>
    <w:rsid w:val="00C55DEB"/>
    <w:rsid w:val="00C621B7"/>
    <w:rsid w:val="00C6393C"/>
    <w:rsid w:val="00C646B1"/>
    <w:rsid w:val="00C702B5"/>
    <w:rsid w:val="00C7207C"/>
    <w:rsid w:val="00C8240E"/>
    <w:rsid w:val="00C84FB9"/>
    <w:rsid w:val="00C85D53"/>
    <w:rsid w:val="00C9173F"/>
    <w:rsid w:val="00C9420A"/>
    <w:rsid w:val="00C94D80"/>
    <w:rsid w:val="00C94FC8"/>
    <w:rsid w:val="00CA03C9"/>
    <w:rsid w:val="00CA78CD"/>
    <w:rsid w:val="00CA7F9B"/>
    <w:rsid w:val="00CB0F7B"/>
    <w:rsid w:val="00CB16C9"/>
    <w:rsid w:val="00CB2429"/>
    <w:rsid w:val="00CB2EA5"/>
    <w:rsid w:val="00CB4D44"/>
    <w:rsid w:val="00CC0993"/>
    <w:rsid w:val="00CC1F59"/>
    <w:rsid w:val="00CC2350"/>
    <w:rsid w:val="00CC2F47"/>
    <w:rsid w:val="00CE6BAB"/>
    <w:rsid w:val="00CF374B"/>
    <w:rsid w:val="00CF4AD1"/>
    <w:rsid w:val="00CF4C9F"/>
    <w:rsid w:val="00CF6197"/>
    <w:rsid w:val="00CF75FF"/>
    <w:rsid w:val="00D045A7"/>
    <w:rsid w:val="00D05B19"/>
    <w:rsid w:val="00D070A7"/>
    <w:rsid w:val="00D10235"/>
    <w:rsid w:val="00D25A17"/>
    <w:rsid w:val="00D27DF7"/>
    <w:rsid w:val="00D314D6"/>
    <w:rsid w:val="00D32ABB"/>
    <w:rsid w:val="00D34675"/>
    <w:rsid w:val="00D349FD"/>
    <w:rsid w:val="00D3798F"/>
    <w:rsid w:val="00D46CEF"/>
    <w:rsid w:val="00D53CB0"/>
    <w:rsid w:val="00D5449A"/>
    <w:rsid w:val="00D55AB4"/>
    <w:rsid w:val="00D56FC5"/>
    <w:rsid w:val="00D60CF7"/>
    <w:rsid w:val="00D64B8F"/>
    <w:rsid w:val="00D64D30"/>
    <w:rsid w:val="00D66D71"/>
    <w:rsid w:val="00D93792"/>
    <w:rsid w:val="00D93915"/>
    <w:rsid w:val="00D9433D"/>
    <w:rsid w:val="00D94509"/>
    <w:rsid w:val="00D9610A"/>
    <w:rsid w:val="00DA09D3"/>
    <w:rsid w:val="00DA397B"/>
    <w:rsid w:val="00DB0570"/>
    <w:rsid w:val="00DC1ED2"/>
    <w:rsid w:val="00DD2A96"/>
    <w:rsid w:val="00DD778B"/>
    <w:rsid w:val="00DE6318"/>
    <w:rsid w:val="00DE7BD5"/>
    <w:rsid w:val="00DF07A9"/>
    <w:rsid w:val="00E03006"/>
    <w:rsid w:val="00E1013A"/>
    <w:rsid w:val="00E105E7"/>
    <w:rsid w:val="00E164EC"/>
    <w:rsid w:val="00E260AF"/>
    <w:rsid w:val="00E32E5F"/>
    <w:rsid w:val="00E35049"/>
    <w:rsid w:val="00E36AE9"/>
    <w:rsid w:val="00E37A4F"/>
    <w:rsid w:val="00E37CC7"/>
    <w:rsid w:val="00E429CC"/>
    <w:rsid w:val="00E42DF8"/>
    <w:rsid w:val="00E42F38"/>
    <w:rsid w:val="00E44C5F"/>
    <w:rsid w:val="00E563C3"/>
    <w:rsid w:val="00E60F48"/>
    <w:rsid w:val="00E638A6"/>
    <w:rsid w:val="00E654AE"/>
    <w:rsid w:val="00E6759B"/>
    <w:rsid w:val="00E7067C"/>
    <w:rsid w:val="00E72754"/>
    <w:rsid w:val="00E81564"/>
    <w:rsid w:val="00E82DAE"/>
    <w:rsid w:val="00E85D0E"/>
    <w:rsid w:val="00E92BA0"/>
    <w:rsid w:val="00E9673F"/>
    <w:rsid w:val="00E969B8"/>
    <w:rsid w:val="00EA2FEF"/>
    <w:rsid w:val="00EA4EAD"/>
    <w:rsid w:val="00EB09F4"/>
    <w:rsid w:val="00EB227A"/>
    <w:rsid w:val="00EB5189"/>
    <w:rsid w:val="00EC1A17"/>
    <w:rsid w:val="00ED1533"/>
    <w:rsid w:val="00ED5BB9"/>
    <w:rsid w:val="00EF0297"/>
    <w:rsid w:val="00EF4995"/>
    <w:rsid w:val="00EF7606"/>
    <w:rsid w:val="00F02F64"/>
    <w:rsid w:val="00F0326B"/>
    <w:rsid w:val="00F07C18"/>
    <w:rsid w:val="00F14297"/>
    <w:rsid w:val="00F23454"/>
    <w:rsid w:val="00F23F9C"/>
    <w:rsid w:val="00F24DF1"/>
    <w:rsid w:val="00F3067F"/>
    <w:rsid w:val="00F30855"/>
    <w:rsid w:val="00F31734"/>
    <w:rsid w:val="00F32983"/>
    <w:rsid w:val="00F41DE3"/>
    <w:rsid w:val="00F42CE5"/>
    <w:rsid w:val="00F4605D"/>
    <w:rsid w:val="00F51B92"/>
    <w:rsid w:val="00F60488"/>
    <w:rsid w:val="00F8467F"/>
    <w:rsid w:val="00F87532"/>
    <w:rsid w:val="00F9069E"/>
    <w:rsid w:val="00F949D3"/>
    <w:rsid w:val="00F97457"/>
    <w:rsid w:val="00FA5A49"/>
    <w:rsid w:val="00FB111A"/>
    <w:rsid w:val="00FB5E98"/>
    <w:rsid w:val="00FB6F83"/>
    <w:rsid w:val="00FF504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BA0B4"/>
  <w15:chartTrackingRefBased/>
  <w15:docId w15:val="{DF3C1932-E925-4B79-AB0A-AF520956D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8A"/>
    <w:pPr>
      <w:spacing w:after="0" w:line="240" w:lineRule="auto"/>
    </w:pPr>
    <w:rPr>
      <w:rFonts w:ascii="Times New Roman" w:eastAsia="Times New Roman" w:hAnsi="Times New Roman" w:cs="Times New Roman"/>
      <w:sz w:val="24"/>
      <w:szCs w:val="24"/>
      <w:lang w:eastAsia="hr-HR"/>
    </w:rPr>
  </w:style>
  <w:style w:type="paragraph" w:styleId="Heading3">
    <w:name w:val="heading 3"/>
    <w:basedOn w:val="Normal"/>
    <w:next w:val="Normal"/>
    <w:link w:val="Heading3Char"/>
    <w:uiPriority w:val="9"/>
    <w:semiHidden/>
    <w:unhideWhenUsed/>
    <w:qFormat/>
    <w:rsid w:val="00470F22"/>
    <w:pPr>
      <w:keepNext/>
      <w:keepLines/>
      <w:spacing w:before="40"/>
      <w:outlineLvl w:val="2"/>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qFormat/>
    <w:rsid w:val="00392C8A"/>
    <w:pPr>
      <w:keepNext/>
      <w:jc w:val="center"/>
      <w:outlineLvl w:val="7"/>
    </w:pPr>
    <w:rPr>
      <w:i/>
      <w:i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392C8A"/>
    <w:rPr>
      <w:rFonts w:ascii="Times New Roman" w:eastAsia="Times New Roman" w:hAnsi="Times New Roman" w:cs="Times New Roman"/>
      <w:i/>
      <w:iCs/>
      <w:sz w:val="24"/>
      <w:szCs w:val="24"/>
    </w:rPr>
  </w:style>
  <w:style w:type="character" w:styleId="Hyperlink">
    <w:name w:val="Hyperlink"/>
    <w:rsid w:val="00392C8A"/>
    <w:rPr>
      <w:rFonts w:ascii="Verdana" w:hAnsi="Verdana" w:hint="default"/>
      <w:strike w:val="0"/>
      <w:dstrike w:val="0"/>
      <w:color w:val="333333"/>
      <w:sz w:val="21"/>
      <w:szCs w:val="21"/>
      <w:u w:val="none"/>
      <w:effect w:val="none"/>
    </w:rPr>
  </w:style>
  <w:style w:type="character" w:styleId="FollowedHyperlink">
    <w:name w:val="FollowedHyperlink"/>
    <w:rsid w:val="00392C8A"/>
    <w:rPr>
      <w:color w:val="800080"/>
      <w:u w:val="single"/>
    </w:rPr>
  </w:style>
  <w:style w:type="paragraph" w:styleId="Footer">
    <w:name w:val="footer"/>
    <w:basedOn w:val="Normal"/>
    <w:link w:val="FooterChar"/>
    <w:uiPriority w:val="99"/>
    <w:rsid w:val="00392C8A"/>
    <w:pPr>
      <w:tabs>
        <w:tab w:val="center" w:pos="4536"/>
        <w:tab w:val="right" w:pos="9072"/>
      </w:tabs>
    </w:pPr>
  </w:style>
  <w:style w:type="character" w:customStyle="1" w:styleId="FooterChar">
    <w:name w:val="Footer Char"/>
    <w:basedOn w:val="DefaultParagraphFont"/>
    <w:link w:val="Footer"/>
    <w:uiPriority w:val="99"/>
    <w:rsid w:val="00392C8A"/>
    <w:rPr>
      <w:rFonts w:ascii="Times New Roman" w:eastAsia="Times New Roman" w:hAnsi="Times New Roman" w:cs="Times New Roman"/>
      <w:sz w:val="24"/>
      <w:szCs w:val="24"/>
      <w:lang w:eastAsia="hr-HR"/>
    </w:rPr>
  </w:style>
  <w:style w:type="paragraph" w:customStyle="1" w:styleId="Tijeloteksta-uvlaka21">
    <w:name w:val="Tijelo teksta - uvlaka 21"/>
    <w:aliases w:val="uvlaka 2"/>
    <w:basedOn w:val="Normal"/>
    <w:rsid w:val="00392C8A"/>
    <w:pPr>
      <w:ind w:left="1440" w:hanging="1440"/>
      <w:jc w:val="both"/>
    </w:pPr>
    <w:rPr>
      <w:i/>
      <w:iCs/>
      <w:lang w:eastAsia="en-US"/>
    </w:rPr>
  </w:style>
  <w:style w:type="character" w:styleId="PageNumber">
    <w:name w:val="page number"/>
    <w:basedOn w:val="DefaultParagraphFont"/>
    <w:rsid w:val="00392C8A"/>
  </w:style>
  <w:style w:type="paragraph" w:customStyle="1" w:styleId="Bezproreda1">
    <w:name w:val="Bez proreda1"/>
    <w:qFormat/>
    <w:rsid w:val="00392C8A"/>
    <w:pPr>
      <w:spacing w:after="0" w:line="240" w:lineRule="auto"/>
    </w:pPr>
    <w:rPr>
      <w:rFonts w:ascii="Times New Roman" w:eastAsia="Times New Roman" w:hAnsi="Times New Roman" w:cs="Times New Roman"/>
      <w:sz w:val="24"/>
      <w:szCs w:val="24"/>
      <w:lang w:eastAsia="hr-HR"/>
    </w:rPr>
  </w:style>
  <w:style w:type="table" w:styleId="TableGrid">
    <w:name w:val="Table Grid"/>
    <w:basedOn w:val="TableNormal"/>
    <w:rsid w:val="00392C8A"/>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92C8A"/>
    <w:pPr>
      <w:spacing w:after="120"/>
    </w:pPr>
    <w:rPr>
      <w:sz w:val="20"/>
      <w:szCs w:val="20"/>
      <w:lang w:eastAsia="en-US"/>
    </w:rPr>
  </w:style>
  <w:style w:type="character" w:customStyle="1" w:styleId="BodyTextChar">
    <w:name w:val="Body Text Char"/>
    <w:basedOn w:val="DefaultParagraphFont"/>
    <w:link w:val="BodyText"/>
    <w:rsid w:val="00392C8A"/>
    <w:rPr>
      <w:rFonts w:ascii="Times New Roman" w:eastAsia="Times New Roman" w:hAnsi="Times New Roman" w:cs="Times New Roman"/>
      <w:sz w:val="20"/>
      <w:szCs w:val="20"/>
    </w:rPr>
  </w:style>
  <w:style w:type="paragraph" w:styleId="NormalWeb">
    <w:name w:val="Normal (Web)"/>
    <w:basedOn w:val="Normal"/>
    <w:uiPriority w:val="99"/>
    <w:unhideWhenUsed/>
    <w:rsid w:val="00392C8A"/>
    <w:pPr>
      <w:spacing w:after="135"/>
    </w:pPr>
  </w:style>
  <w:style w:type="paragraph" w:styleId="Header">
    <w:name w:val="header"/>
    <w:basedOn w:val="Normal"/>
    <w:link w:val="HeaderChar"/>
    <w:rsid w:val="00392C8A"/>
    <w:pPr>
      <w:tabs>
        <w:tab w:val="center" w:pos="4536"/>
        <w:tab w:val="right" w:pos="9072"/>
      </w:tabs>
    </w:pPr>
  </w:style>
  <w:style w:type="character" w:customStyle="1" w:styleId="HeaderChar">
    <w:name w:val="Header Char"/>
    <w:basedOn w:val="DefaultParagraphFont"/>
    <w:link w:val="Header"/>
    <w:rsid w:val="00392C8A"/>
    <w:rPr>
      <w:rFonts w:ascii="Times New Roman" w:eastAsia="Times New Roman" w:hAnsi="Times New Roman" w:cs="Times New Roman"/>
      <w:sz w:val="24"/>
      <w:szCs w:val="24"/>
      <w:lang w:eastAsia="hr-HR"/>
    </w:rPr>
  </w:style>
  <w:style w:type="paragraph" w:styleId="BalloonText">
    <w:name w:val="Balloon Text"/>
    <w:basedOn w:val="Normal"/>
    <w:link w:val="BalloonTextChar"/>
    <w:rsid w:val="00392C8A"/>
    <w:rPr>
      <w:rFonts w:ascii="Segoe UI" w:hAnsi="Segoe UI" w:cs="Segoe UI"/>
      <w:sz w:val="18"/>
      <w:szCs w:val="18"/>
    </w:rPr>
  </w:style>
  <w:style w:type="character" w:customStyle="1" w:styleId="BalloonTextChar">
    <w:name w:val="Balloon Text Char"/>
    <w:basedOn w:val="DefaultParagraphFont"/>
    <w:link w:val="BalloonText"/>
    <w:rsid w:val="00392C8A"/>
    <w:rPr>
      <w:rFonts w:ascii="Segoe UI" w:eastAsia="Times New Roman" w:hAnsi="Segoe UI" w:cs="Segoe UI"/>
      <w:sz w:val="18"/>
      <w:szCs w:val="18"/>
      <w:lang w:eastAsia="hr-HR"/>
    </w:rPr>
  </w:style>
  <w:style w:type="paragraph" w:styleId="ListParagraph">
    <w:name w:val="List Paragraph"/>
    <w:basedOn w:val="Normal"/>
    <w:uiPriority w:val="34"/>
    <w:qFormat/>
    <w:rsid w:val="00392C8A"/>
    <w:pPr>
      <w:ind w:left="720"/>
      <w:contextualSpacing/>
    </w:pPr>
  </w:style>
  <w:style w:type="character" w:styleId="CommentReference">
    <w:name w:val="annotation reference"/>
    <w:basedOn w:val="DefaultParagraphFont"/>
    <w:uiPriority w:val="99"/>
    <w:semiHidden/>
    <w:unhideWhenUsed/>
    <w:rsid w:val="00FB5E98"/>
    <w:rPr>
      <w:sz w:val="16"/>
      <w:szCs w:val="16"/>
    </w:rPr>
  </w:style>
  <w:style w:type="paragraph" w:styleId="CommentText">
    <w:name w:val="annotation text"/>
    <w:basedOn w:val="Normal"/>
    <w:link w:val="CommentTextChar"/>
    <w:uiPriority w:val="99"/>
    <w:unhideWhenUsed/>
    <w:rsid w:val="00FB5E98"/>
    <w:rPr>
      <w:sz w:val="20"/>
      <w:szCs w:val="20"/>
    </w:rPr>
  </w:style>
  <w:style w:type="character" w:customStyle="1" w:styleId="CommentTextChar">
    <w:name w:val="Comment Text Char"/>
    <w:basedOn w:val="DefaultParagraphFont"/>
    <w:link w:val="CommentText"/>
    <w:uiPriority w:val="99"/>
    <w:rsid w:val="00FB5E98"/>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FB5E98"/>
    <w:rPr>
      <w:b/>
      <w:bCs/>
    </w:rPr>
  </w:style>
  <w:style w:type="character" w:customStyle="1" w:styleId="CommentSubjectChar">
    <w:name w:val="Comment Subject Char"/>
    <w:basedOn w:val="CommentTextChar"/>
    <w:link w:val="CommentSubject"/>
    <w:uiPriority w:val="99"/>
    <w:semiHidden/>
    <w:rsid w:val="00FB5E98"/>
    <w:rPr>
      <w:rFonts w:ascii="Times New Roman" w:eastAsia="Times New Roman" w:hAnsi="Times New Roman" w:cs="Times New Roman"/>
      <w:b/>
      <w:bCs/>
      <w:sz w:val="20"/>
      <w:szCs w:val="20"/>
      <w:lang w:eastAsia="hr-HR"/>
    </w:rPr>
  </w:style>
  <w:style w:type="character" w:customStyle="1" w:styleId="Heading3Char">
    <w:name w:val="Heading 3 Char"/>
    <w:basedOn w:val="DefaultParagraphFont"/>
    <w:link w:val="Heading3"/>
    <w:uiPriority w:val="9"/>
    <w:semiHidden/>
    <w:rsid w:val="00470F22"/>
    <w:rPr>
      <w:rFonts w:asciiTheme="majorHAnsi" w:eastAsiaTheme="majorEastAsia" w:hAnsiTheme="majorHAnsi" w:cstheme="majorBidi"/>
      <w:color w:val="1F3763" w:themeColor="accent1" w:themeShade="7F"/>
      <w:sz w:val="24"/>
      <w:szCs w:val="24"/>
      <w:lang w:eastAsia="hr-HR"/>
    </w:rPr>
  </w:style>
  <w:style w:type="character" w:styleId="UnresolvedMention">
    <w:name w:val="Unresolved Mention"/>
    <w:basedOn w:val="DefaultParagraphFont"/>
    <w:uiPriority w:val="99"/>
    <w:semiHidden/>
    <w:unhideWhenUsed/>
    <w:rsid w:val="00470F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393817">
      <w:bodyDiv w:val="1"/>
      <w:marLeft w:val="0"/>
      <w:marRight w:val="0"/>
      <w:marTop w:val="0"/>
      <w:marBottom w:val="0"/>
      <w:divBdr>
        <w:top w:val="none" w:sz="0" w:space="0" w:color="auto"/>
        <w:left w:val="none" w:sz="0" w:space="0" w:color="auto"/>
        <w:bottom w:val="none" w:sz="0" w:space="0" w:color="auto"/>
        <w:right w:val="none" w:sz="0" w:space="0" w:color="auto"/>
      </w:divBdr>
    </w:div>
    <w:div w:id="471481097">
      <w:bodyDiv w:val="1"/>
      <w:marLeft w:val="0"/>
      <w:marRight w:val="0"/>
      <w:marTop w:val="0"/>
      <w:marBottom w:val="0"/>
      <w:divBdr>
        <w:top w:val="none" w:sz="0" w:space="0" w:color="auto"/>
        <w:left w:val="none" w:sz="0" w:space="0" w:color="auto"/>
        <w:bottom w:val="none" w:sz="0" w:space="0" w:color="auto"/>
        <w:right w:val="none" w:sz="0" w:space="0" w:color="auto"/>
      </w:divBdr>
    </w:div>
    <w:div w:id="794566629">
      <w:bodyDiv w:val="1"/>
      <w:marLeft w:val="0"/>
      <w:marRight w:val="0"/>
      <w:marTop w:val="0"/>
      <w:marBottom w:val="0"/>
      <w:divBdr>
        <w:top w:val="none" w:sz="0" w:space="0" w:color="auto"/>
        <w:left w:val="none" w:sz="0" w:space="0" w:color="auto"/>
        <w:bottom w:val="none" w:sz="0" w:space="0" w:color="auto"/>
        <w:right w:val="none" w:sz="0" w:space="0" w:color="auto"/>
      </w:divBdr>
    </w:div>
    <w:div w:id="969867777">
      <w:bodyDiv w:val="1"/>
      <w:marLeft w:val="0"/>
      <w:marRight w:val="0"/>
      <w:marTop w:val="0"/>
      <w:marBottom w:val="0"/>
      <w:divBdr>
        <w:top w:val="none" w:sz="0" w:space="0" w:color="auto"/>
        <w:left w:val="none" w:sz="0" w:space="0" w:color="auto"/>
        <w:bottom w:val="none" w:sz="0" w:space="0" w:color="auto"/>
        <w:right w:val="none" w:sz="0" w:space="0" w:color="auto"/>
      </w:divBdr>
    </w:div>
    <w:div w:id="1162509449">
      <w:bodyDiv w:val="1"/>
      <w:marLeft w:val="0"/>
      <w:marRight w:val="0"/>
      <w:marTop w:val="0"/>
      <w:marBottom w:val="0"/>
      <w:divBdr>
        <w:top w:val="none" w:sz="0" w:space="0" w:color="auto"/>
        <w:left w:val="none" w:sz="0" w:space="0" w:color="auto"/>
        <w:bottom w:val="none" w:sz="0" w:space="0" w:color="auto"/>
        <w:right w:val="none" w:sz="0" w:space="0" w:color="auto"/>
      </w:divBdr>
    </w:div>
    <w:div w:id="1305430346">
      <w:bodyDiv w:val="1"/>
      <w:marLeft w:val="0"/>
      <w:marRight w:val="0"/>
      <w:marTop w:val="0"/>
      <w:marBottom w:val="0"/>
      <w:divBdr>
        <w:top w:val="none" w:sz="0" w:space="0" w:color="auto"/>
        <w:left w:val="none" w:sz="0" w:space="0" w:color="auto"/>
        <w:bottom w:val="none" w:sz="0" w:space="0" w:color="auto"/>
        <w:right w:val="none" w:sz="0" w:space="0" w:color="auto"/>
      </w:divBdr>
    </w:div>
    <w:div w:id="1458572913">
      <w:bodyDiv w:val="1"/>
      <w:marLeft w:val="0"/>
      <w:marRight w:val="0"/>
      <w:marTop w:val="0"/>
      <w:marBottom w:val="0"/>
      <w:divBdr>
        <w:top w:val="none" w:sz="0" w:space="0" w:color="auto"/>
        <w:left w:val="none" w:sz="0" w:space="0" w:color="auto"/>
        <w:bottom w:val="none" w:sz="0" w:space="0" w:color="auto"/>
        <w:right w:val="none" w:sz="0" w:space="0" w:color="auto"/>
      </w:divBdr>
    </w:div>
    <w:div w:id="1703899645">
      <w:bodyDiv w:val="1"/>
      <w:marLeft w:val="0"/>
      <w:marRight w:val="0"/>
      <w:marTop w:val="0"/>
      <w:marBottom w:val="0"/>
      <w:divBdr>
        <w:top w:val="none" w:sz="0" w:space="0" w:color="auto"/>
        <w:left w:val="none" w:sz="0" w:space="0" w:color="auto"/>
        <w:bottom w:val="none" w:sz="0" w:space="0" w:color="auto"/>
        <w:right w:val="none" w:sz="0" w:space="0" w:color="auto"/>
      </w:divBdr>
    </w:div>
    <w:div w:id="1782920779">
      <w:bodyDiv w:val="1"/>
      <w:marLeft w:val="0"/>
      <w:marRight w:val="0"/>
      <w:marTop w:val="0"/>
      <w:marBottom w:val="0"/>
      <w:divBdr>
        <w:top w:val="none" w:sz="0" w:space="0" w:color="auto"/>
        <w:left w:val="none" w:sz="0" w:space="0" w:color="auto"/>
        <w:bottom w:val="none" w:sz="0" w:space="0" w:color="auto"/>
        <w:right w:val="none" w:sz="0" w:space="0" w:color="auto"/>
      </w:divBdr>
    </w:div>
    <w:div w:id="211212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6FB1E-DEC1-4EFC-B68A-1984FAE53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7813</Words>
  <Characters>44537</Characters>
  <Application>Microsoft Office Word</Application>
  <DocSecurity>0</DocSecurity>
  <Lines>371</Lines>
  <Paragraphs>104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Peris</dc:creator>
  <cp:keywords/>
  <dc:description/>
  <cp:lastModifiedBy>Karolina Burić</cp:lastModifiedBy>
  <cp:revision>2</cp:revision>
  <cp:lastPrinted>2024-11-27T08:12:00Z</cp:lastPrinted>
  <dcterms:created xsi:type="dcterms:W3CDTF">2024-12-07T21:35:00Z</dcterms:created>
  <dcterms:modified xsi:type="dcterms:W3CDTF">2024-12-07T21:35:00Z</dcterms:modified>
</cp:coreProperties>
</file>