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B401A" w14:textId="77777777" w:rsidR="00840152" w:rsidRPr="005F7D08" w:rsidRDefault="00840152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</w:p>
    <w:p w14:paraId="70972053" w14:textId="77777777" w:rsidR="00840152" w:rsidRPr="005F7D08" w:rsidRDefault="00840152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</w:p>
    <w:p w14:paraId="70C00C28" w14:textId="77777777" w:rsidR="001D7128" w:rsidRPr="005F7D08" w:rsidRDefault="00C215C1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  <w:r w:rsidRPr="005F7D08">
        <w:rPr>
          <w:lang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7EDCB31" wp14:editId="6898E7DF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B345D7"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14:paraId="129F4C0D" w14:textId="77777777" w:rsidR="001D7128" w:rsidRPr="005F7D08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8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920"/>
      </w:tblGrid>
      <w:tr w:rsidR="001D7128" w:rsidRPr="005F7D08" w14:paraId="32F9E36C" w14:textId="77777777" w:rsidTr="00840152">
        <w:trPr>
          <w:trHeight w:hRule="exact" w:val="922"/>
        </w:trPr>
        <w:tc>
          <w:tcPr>
            <w:tcW w:w="9581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04354965" w14:textId="77777777" w:rsidR="001D7128" w:rsidRPr="005F7D08" w:rsidRDefault="001D7128">
            <w:pPr>
              <w:spacing w:before="3" w:after="0" w:line="140" w:lineRule="exact"/>
              <w:rPr>
                <w:sz w:val="14"/>
                <w:szCs w:val="14"/>
              </w:rPr>
            </w:pPr>
          </w:p>
          <w:p w14:paraId="0B4D63CA" w14:textId="3385AFC7" w:rsidR="001D7128" w:rsidRPr="005F7D08" w:rsidRDefault="00930698">
            <w:pPr>
              <w:spacing w:after="0" w:line="240" w:lineRule="auto"/>
              <w:ind w:left="1360" w:right="-20"/>
              <w:rPr>
                <w:rFonts w:eastAsia="Myriad Pro" w:cs="Myriad Pro"/>
              </w:rPr>
            </w:pPr>
            <w:r w:rsidRPr="005F7D08">
              <w:rPr>
                <w:rFonts w:eastAsia="Myriad Pro" w:cs="Myriad Pro"/>
                <w:b/>
                <w:bCs/>
                <w:color w:val="FFFFFF"/>
              </w:rPr>
              <w:t xml:space="preserve">         </w:t>
            </w:r>
            <w:r w:rsidR="00B13212" w:rsidRPr="005F7D08">
              <w:rPr>
                <w:rFonts w:eastAsia="Myriad Pro" w:cs="Myriad Pro"/>
                <w:b/>
                <w:bCs/>
                <w:color w:val="FFFFFF"/>
              </w:rPr>
              <w:t>S</w:t>
            </w:r>
            <w:r w:rsidR="00B13212" w:rsidRPr="005F7D08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="00B13212" w:rsidRPr="005F7D08">
              <w:rPr>
                <w:rFonts w:eastAsia="Myriad Pro" w:cs="Myriad Pro"/>
                <w:b/>
                <w:bCs/>
                <w:color w:val="FFFFFF"/>
              </w:rPr>
              <w:t>AN</w:t>
            </w:r>
            <w:r w:rsidR="00B13212" w:rsidRPr="005F7D08">
              <w:rPr>
                <w:rFonts w:eastAsia="Myriad Pro" w:cs="Myriad Pro"/>
                <w:b/>
                <w:bCs/>
                <w:color w:val="FFFFFF"/>
                <w:spacing w:val="-4"/>
              </w:rPr>
              <w:t>D</w:t>
            </w:r>
            <w:r w:rsidR="00B13212" w:rsidRPr="005F7D08">
              <w:rPr>
                <w:rFonts w:eastAsia="Myriad Pro" w:cs="Myriad Pro"/>
                <w:b/>
                <w:bCs/>
                <w:color w:val="FFFFFF"/>
              </w:rPr>
              <w:t>ARDNI OB</w:t>
            </w:r>
            <w:r w:rsidR="00B13212" w:rsidRPr="005F7D08"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 w:rsidR="00B13212" w:rsidRPr="005F7D08">
              <w:rPr>
                <w:rFonts w:eastAsia="Myriad Pro" w:cs="Myriad Pro"/>
                <w:b/>
                <w:bCs/>
                <w:color w:val="FFFFFF"/>
                <w:spacing w:val="1"/>
              </w:rPr>
              <w:t>A</w:t>
            </w:r>
            <w:r w:rsidR="00B13212" w:rsidRPr="005F7D08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="00B13212" w:rsidRPr="005F7D08">
              <w:rPr>
                <w:rFonts w:eastAsia="Myriad Pro" w:cs="Myriad Pro"/>
                <w:b/>
                <w:bCs/>
                <w:color w:val="FFFFFF"/>
                <w:spacing w:val="-5"/>
              </w:rPr>
              <w:t>A</w:t>
            </w:r>
            <w:r w:rsidR="00B13212" w:rsidRPr="005F7D08">
              <w:rPr>
                <w:rFonts w:eastAsia="Myriad Pro" w:cs="Myriad Pro"/>
                <w:b/>
                <w:bCs/>
                <w:color w:val="FFFFFF"/>
              </w:rPr>
              <w:t>C SADR</w:t>
            </w:r>
            <w:r w:rsidR="00B13212" w:rsidRPr="005F7D08">
              <w:rPr>
                <w:rFonts w:eastAsia="Myriad Pro" w:cs="Myriad Pro"/>
                <w:b/>
                <w:bCs/>
                <w:color w:val="FFFFFF"/>
                <w:spacing w:val="2"/>
              </w:rPr>
              <w:t>Ž</w:t>
            </w:r>
            <w:r w:rsidR="00B13212" w:rsidRPr="005F7D08">
              <w:rPr>
                <w:rFonts w:eastAsia="Myriad Pro" w:cs="Myriad Pro"/>
                <w:b/>
                <w:bCs/>
                <w:color w:val="FFFFFF"/>
                <w:spacing w:val="3"/>
              </w:rPr>
              <w:t>A</w:t>
            </w:r>
            <w:r w:rsidR="00B13212" w:rsidRPr="005F7D08">
              <w:rPr>
                <w:rFonts w:eastAsia="Myriad Pro" w:cs="Myriad Pro"/>
                <w:b/>
                <w:bCs/>
                <w:color w:val="FFFFFF"/>
              </w:rPr>
              <w:t>JA DOKUMEN</w:t>
            </w:r>
            <w:r w:rsidR="00B13212" w:rsidRPr="005F7D08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="00B13212" w:rsidRPr="005F7D08">
              <w:rPr>
                <w:rFonts w:eastAsia="Myriad Pro" w:cs="Myriad Pro"/>
                <w:b/>
                <w:bCs/>
                <w:color w:val="FFFFFF"/>
              </w:rPr>
              <w:t xml:space="preserve">A </w:t>
            </w:r>
            <w:r w:rsidR="00B13212" w:rsidRPr="005F7D08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="00B13212" w:rsidRPr="005F7D08">
              <w:rPr>
                <w:rFonts w:eastAsia="Myriad Pro" w:cs="Myriad Pro"/>
                <w:b/>
                <w:bCs/>
                <w:color w:val="FFFFFF"/>
              </w:rPr>
              <w:t>A S</w:t>
            </w:r>
            <w:r w:rsidR="00B13212" w:rsidRPr="005F7D08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="00B13212" w:rsidRPr="005F7D08"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 w:rsidR="00B13212" w:rsidRPr="005F7D08">
              <w:rPr>
                <w:rFonts w:eastAsia="Myriad Pro" w:cs="Myriad Pro"/>
                <w:b/>
                <w:bCs/>
                <w:color w:val="FFFFFF"/>
              </w:rPr>
              <w:t>JE</w:t>
            </w:r>
            <w:r w:rsidR="00B13212" w:rsidRPr="005F7D08">
              <w:rPr>
                <w:rFonts w:eastAsia="Myriad Pro" w:cs="Myriad Pro"/>
                <w:b/>
                <w:bCs/>
                <w:color w:val="FFFFFF"/>
                <w:spacing w:val="-6"/>
              </w:rPr>
              <w:t>T</w:t>
            </w:r>
            <w:r w:rsidR="00B13212" w:rsidRPr="005F7D08"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 w:rsidR="00B13212" w:rsidRPr="005F7D08">
              <w:rPr>
                <w:rFonts w:eastAsia="Myriad Pro" w:cs="Myriad Pro"/>
                <w:b/>
                <w:bCs/>
                <w:color w:val="FFFFFF"/>
                <w:spacing w:val="-12"/>
              </w:rPr>
              <w:t>V</w:t>
            </w:r>
            <w:r w:rsidR="00B13212" w:rsidRPr="005F7D08">
              <w:rPr>
                <w:rFonts w:eastAsia="Myriad Pro" w:cs="Myriad Pro"/>
                <w:b/>
                <w:bCs/>
                <w:color w:val="FFFFFF"/>
              </w:rPr>
              <w:t>ANJE</w:t>
            </w:r>
          </w:p>
        </w:tc>
      </w:tr>
      <w:tr w:rsidR="001D7128" w:rsidRPr="005F7D08" w14:paraId="56F87AF6" w14:textId="77777777" w:rsidTr="0000644A">
        <w:trPr>
          <w:trHeight w:hRule="exact" w:val="1002"/>
        </w:trPr>
        <w:tc>
          <w:tcPr>
            <w:tcW w:w="266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7967210" w14:textId="77777777" w:rsidR="001D7128" w:rsidRPr="005F7D08" w:rsidRDefault="001D7128">
            <w:pPr>
              <w:spacing w:before="1" w:after="0" w:line="240" w:lineRule="exact"/>
              <w:rPr>
                <w:sz w:val="24"/>
                <w:szCs w:val="24"/>
              </w:rPr>
            </w:pPr>
          </w:p>
          <w:p w14:paraId="21A2A2C3" w14:textId="77777777" w:rsidR="001D7128" w:rsidRPr="005F7D08" w:rsidRDefault="00B13212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5F7D08">
              <w:rPr>
                <w:rFonts w:eastAsia="Myriad Pro" w:cs="Myriad Pro"/>
                <w:color w:val="231F20"/>
              </w:rPr>
              <w:t>Nasl</w:t>
            </w:r>
            <w:r w:rsidRPr="005F7D08">
              <w:rPr>
                <w:rFonts w:eastAsia="Myriad Pro" w:cs="Myriad Pro"/>
                <w:color w:val="231F20"/>
                <w:spacing w:val="-2"/>
              </w:rPr>
              <w:t>o</w:t>
            </w:r>
            <w:r w:rsidRPr="005F7D08">
              <w:rPr>
                <w:rFonts w:eastAsia="Myriad Pro" w:cs="Myriad Pro"/>
                <w:color w:val="231F20"/>
              </w:rPr>
              <w:t>v dokumenta</w:t>
            </w:r>
          </w:p>
        </w:tc>
        <w:tc>
          <w:tcPr>
            <w:tcW w:w="692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74AC93C" w14:textId="4EE8FC8A" w:rsidR="0000644A" w:rsidRPr="005F7D08" w:rsidRDefault="006D2163">
            <w:pPr>
              <w:spacing w:before="6"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GODIŠNJI </w:t>
            </w:r>
            <w:r w:rsidR="003C1DAA" w:rsidRPr="005F7D08">
              <w:rPr>
                <w:sz w:val="28"/>
                <w:szCs w:val="28"/>
              </w:rPr>
              <w:t>PLAN UPRAVLJANJA IMOVINOM</w:t>
            </w:r>
            <w:r w:rsidR="005F7D08" w:rsidRPr="005F7D08">
              <w:rPr>
                <w:sz w:val="28"/>
                <w:szCs w:val="28"/>
              </w:rPr>
              <w:t xml:space="preserve"> </w:t>
            </w:r>
            <w:r w:rsidR="005F7D08">
              <w:rPr>
                <w:sz w:val="28"/>
                <w:szCs w:val="28"/>
              </w:rPr>
              <w:t>GRADA KARLOVCA ZA 2025. GODINU</w:t>
            </w:r>
          </w:p>
          <w:p w14:paraId="0C1D3149" w14:textId="77777777" w:rsidR="00B070AA" w:rsidRPr="005F7D08" w:rsidRDefault="00B070AA" w:rsidP="00EC4A80">
            <w:pPr>
              <w:spacing w:after="0" w:line="240" w:lineRule="auto"/>
              <w:ind w:right="-20"/>
              <w:rPr>
                <w:rFonts w:eastAsia="Myriad Pro" w:cs="Myriad Pro"/>
              </w:rPr>
            </w:pPr>
          </w:p>
        </w:tc>
      </w:tr>
      <w:tr w:rsidR="001D7128" w:rsidRPr="005F7D08" w14:paraId="602815B0" w14:textId="77777777" w:rsidTr="0000644A">
        <w:trPr>
          <w:trHeight w:hRule="exact" w:val="1413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1592071C" w14:textId="77777777" w:rsidR="0000644A" w:rsidRPr="005F7D08" w:rsidRDefault="0000644A">
            <w:pPr>
              <w:spacing w:before="37" w:after="0" w:line="260" w:lineRule="exact"/>
              <w:ind w:left="108" w:right="407"/>
              <w:rPr>
                <w:rFonts w:eastAsia="Myriad Pro" w:cs="Myriad Pro"/>
                <w:color w:val="231F20"/>
              </w:rPr>
            </w:pPr>
          </w:p>
          <w:p w14:paraId="1E278B8D" w14:textId="77777777" w:rsidR="001D7128" w:rsidRPr="005F7D08" w:rsidRDefault="00B13212">
            <w:pPr>
              <w:spacing w:before="37" w:after="0" w:line="260" w:lineRule="exact"/>
              <w:ind w:left="108" w:right="407"/>
              <w:rPr>
                <w:rFonts w:eastAsia="Myriad Pro" w:cs="Myriad Pro"/>
              </w:rPr>
            </w:pPr>
            <w:r w:rsidRPr="005F7D08">
              <w:rPr>
                <w:rFonts w:eastAsia="Myriad Pro" w:cs="Myriad Pro"/>
                <w:color w:val="231F20"/>
              </w:rPr>
              <w:t>S</w:t>
            </w:r>
            <w:r w:rsidRPr="005F7D08">
              <w:rPr>
                <w:rFonts w:eastAsia="Myriad Pro" w:cs="Myriad Pro"/>
                <w:color w:val="231F20"/>
                <w:spacing w:val="2"/>
              </w:rPr>
              <w:t>t</w:t>
            </w:r>
            <w:r w:rsidRPr="005F7D08">
              <w:rPr>
                <w:rFonts w:eastAsia="Myriad Pro" w:cs="Myriad Pro"/>
                <w:color w:val="231F20"/>
              </w:rPr>
              <w:t>vara</w:t>
            </w:r>
            <w:r w:rsidRPr="005F7D08">
              <w:rPr>
                <w:rFonts w:eastAsia="Myriad Pro" w:cs="Myriad Pro"/>
                <w:color w:val="231F20"/>
                <w:spacing w:val="-1"/>
              </w:rPr>
              <w:t>t</w:t>
            </w:r>
            <w:r w:rsidRPr="005F7D08">
              <w:rPr>
                <w:rFonts w:eastAsia="Myriad Pro" w:cs="Myriad Pro"/>
                <w:color w:val="231F20"/>
              </w:rPr>
              <w:t>elj dokumenta, tijelo koje p</w:t>
            </w:r>
            <w:r w:rsidRPr="005F7D08">
              <w:rPr>
                <w:rFonts w:eastAsia="Myriad Pro" w:cs="Myriad Pro"/>
                <w:color w:val="231F20"/>
                <w:spacing w:val="-2"/>
              </w:rPr>
              <w:t>rov</w:t>
            </w:r>
            <w:r w:rsidRPr="005F7D08">
              <w:rPr>
                <w:rFonts w:eastAsia="Myriad Pro" w:cs="Myriad Pro"/>
                <w:color w:val="231F20"/>
              </w:rPr>
              <w:t>odi s</w:t>
            </w:r>
            <w:r w:rsidRPr="005F7D08">
              <w:rPr>
                <w:rFonts w:eastAsia="Myriad Pro" w:cs="Myriad Pro"/>
                <w:color w:val="231F20"/>
                <w:spacing w:val="-2"/>
              </w:rPr>
              <w:t>a</w:t>
            </w:r>
            <w:r w:rsidRPr="005F7D08">
              <w:rPr>
                <w:rFonts w:eastAsia="Myriad Pro" w:cs="Myriad Pro"/>
                <w:color w:val="231F20"/>
              </w:rPr>
              <w:t>vje</w:t>
            </w:r>
            <w:r w:rsidRPr="005F7D08">
              <w:rPr>
                <w:rFonts w:eastAsia="Myriad Pro" w:cs="Myriad Pro"/>
                <w:color w:val="231F20"/>
                <w:spacing w:val="-1"/>
              </w:rPr>
              <w:t>t</w:t>
            </w:r>
            <w:r w:rsidRPr="005F7D08">
              <w:rPr>
                <w:rFonts w:eastAsia="Myriad Pro" w:cs="Myriad Pro"/>
                <w:color w:val="231F20"/>
                <w:spacing w:val="-2"/>
              </w:rPr>
              <w:t>o</w:t>
            </w:r>
            <w:r w:rsidRPr="005F7D08">
              <w:rPr>
                <w:rFonts w:eastAsia="Myriad Pro" w:cs="Myriad Pro"/>
                <w:color w:val="231F20"/>
                <w:spacing w:val="-1"/>
              </w:rPr>
              <w:t>v</w:t>
            </w:r>
            <w:r w:rsidRPr="005F7D08">
              <w:rPr>
                <w:rFonts w:eastAsia="Myriad Pro" w:cs="Myriad Pro"/>
                <w:color w:val="231F20"/>
              </w:rPr>
              <w:t>anje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E21538C" w14:textId="77777777" w:rsidR="001D7128" w:rsidRPr="005F7D08" w:rsidRDefault="001D7128">
            <w:pPr>
              <w:spacing w:before="16" w:after="0" w:line="280" w:lineRule="exact"/>
              <w:rPr>
                <w:sz w:val="28"/>
                <w:szCs w:val="28"/>
              </w:rPr>
            </w:pPr>
          </w:p>
          <w:p w14:paraId="0F8F0BF6" w14:textId="34170A57" w:rsidR="00322960" w:rsidRPr="005F7D08" w:rsidRDefault="00153D02">
            <w:pPr>
              <w:spacing w:before="16"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UPRAVNI ODJEL ZA IMOVINSKO PRAVNE POSLOVE I UPRAVLJANJEIMOVINOM</w:t>
            </w:r>
          </w:p>
          <w:p w14:paraId="7DCA97A2" w14:textId="0448795E" w:rsidR="001D7128" w:rsidRPr="005F7D08" w:rsidRDefault="001D7128">
            <w:pPr>
              <w:spacing w:after="0" w:line="240" w:lineRule="auto"/>
              <w:ind w:left="165" w:right="-20"/>
              <w:rPr>
                <w:rFonts w:eastAsia="Myriad Pro" w:cs="Myriad Pro"/>
              </w:rPr>
            </w:pPr>
          </w:p>
        </w:tc>
      </w:tr>
      <w:tr w:rsidR="001D7128" w:rsidRPr="005F7D08" w14:paraId="4EEF26EC" w14:textId="77777777" w:rsidTr="00CD02B0">
        <w:trPr>
          <w:trHeight w:hRule="exact" w:val="7359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CD4FA3E" w14:textId="77777777" w:rsidR="0000644A" w:rsidRPr="005F7D08" w:rsidRDefault="0000644A">
            <w:pPr>
              <w:spacing w:before="35" w:after="0" w:line="240" w:lineRule="auto"/>
              <w:ind w:left="108" w:right="-20"/>
              <w:rPr>
                <w:rFonts w:eastAsia="Myriad Pro" w:cs="Myriad Pro"/>
                <w:color w:val="231F20"/>
                <w:spacing w:val="-2"/>
              </w:rPr>
            </w:pPr>
          </w:p>
          <w:p w14:paraId="11911FA7" w14:textId="77777777" w:rsidR="001D7128" w:rsidRPr="005F7D08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F7D08">
              <w:rPr>
                <w:rFonts w:eastAsia="Myriad Pro" w:cs="Myriad Pro"/>
                <w:color w:val="231F20"/>
                <w:spacing w:val="-2"/>
              </w:rPr>
              <w:t>S</w:t>
            </w:r>
            <w:r w:rsidRPr="005F7D08">
              <w:rPr>
                <w:rFonts w:eastAsia="Myriad Pro" w:cs="Myriad Pro"/>
                <w:color w:val="231F20"/>
              </w:rPr>
              <w:t>vrha dokumenta</w:t>
            </w:r>
            <w:r w:rsidR="00B070AA" w:rsidRPr="005F7D08">
              <w:rPr>
                <w:rFonts w:eastAsia="Myriad Pro" w:cs="Myriad Pro"/>
                <w:color w:val="231F20"/>
              </w:rPr>
              <w:t xml:space="preserve"> / o</w:t>
            </w:r>
            <w:r w:rsidR="00D14424" w:rsidRPr="005F7D08">
              <w:rPr>
                <w:rFonts w:eastAsia="Myriad Pro" w:cs="Myriad Pro"/>
                <w:color w:val="231F20"/>
              </w:rPr>
              <w:t>brazloženje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C774B6A" w14:textId="77777777" w:rsidR="00E94786" w:rsidRPr="005F7D08" w:rsidRDefault="00E94786" w:rsidP="00B83B10">
            <w:pPr>
              <w:spacing w:after="0" w:line="240" w:lineRule="auto"/>
              <w:jc w:val="both"/>
              <w:rPr>
                <w:rFonts w:eastAsia="Myriad Pro" w:cs="Myriad Pro"/>
                <w:sz w:val="20"/>
                <w:szCs w:val="20"/>
              </w:rPr>
            </w:pPr>
          </w:p>
          <w:p w14:paraId="5B09933B" w14:textId="77777777" w:rsidR="00632AFD" w:rsidRPr="00632AFD" w:rsidRDefault="00632AFD" w:rsidP="00632AFD">
            <w:pPr>
              <w:spacing w:line="240" w:lineRule="auto"/>
              <w:rPr>
                <w:rFonts w:eastAsia="Myriad Pro" w:cs="Myriad Pro"/>
              </w:rPr>
            </w:pPr>
            <w:r w:rsidRPr="00632AFD">
              <w:rPr>
                <w:rFonts w:eastAsia="Myriad Pro" w:cs="Myriad Pro"/>
              </w:rPr>
              <w:t>Strategija upravljanja imovinom Grada Karlovca, za razdoblje od 2021.-2027., donesena u veljači 2021. godine predstavlja obvezujući dokument koji treba biti u funkciji učinkovitijeg upravljanja imovinom u vlasništvu ili na raspolaganju Grada Karlovca. Strategija sadrži dugoročne, srednjoročne i kratkoročne smjernice i ciljeve vezane uz upravljanje imovinom radi osiguranja učinkovitog i transparentnog upravljanja i raspolaganja imovinom. Opći strateški cilj je ključni cilj  Strategije, a to je: osigurati ekonomski svrhovito, djelotvorno, učinkovito i transparentno upravljanje gradskom imovinom na način da ta imovina bude u službi gospodarskog i demografskog rasta, socijalne pravednosti i zaštite javnog interesa i interesa Grada Karlovca.</w:t>
            </w:r>
          </w:p>
          <w:p w14:paraId="19621248" w14:textId="77777777" w:rsidR="00632AFD" w:rsidRPr="00632AFD" w:rsidRDefault="00632AFD" w:rsidP="00632AFD">
            <w:pPr>
              <w:spacing w:line="240" w:lineRule="auto"/>
              <w:rPr>
                <w:rFonts w:eastAsia="Myriad Pro" w:cs="Myriad Pro"/>
              </w:rPr>
            </w:pPr>
            <w:r w:rsidRPr="00632AFD">
              <w:rPr>
                <w:rFonts w:eastAsia="Myriad Pro" w:cs="Myriad Pro"/>
              </w:rPr>
              <w:t>Za definiranje godišnjih planova, kao i implementacije cjelokupne Strategije upravljanja imovinom Grada Karlovca korištena je osnovna podjela strateških i posebnih ciljeva, koja je sadržana u osnovnom dokumentu Strategije.</w:t>
            </w:r>
          </w:p>
          <w:p w14:paraId="62641172" w14:textId="77777777" w:rsidR="00632AFD" w:rsidRPr="00632AFD" w:rsidRDefault="00632AFD" w:rsidP="00632AFD">
            <w:pPr>
              <w:spacing w:line="240" w:lineRule="auto"/>
              <w:rPr>
                <w:rFonts w:eastAsia="Myriad Pro" w:cs="Myriad Pro"/>
              </w:rPr>
            </w:pPr>
            <w:r w:rsidRPr="00632AFD">
              <w:rPr>
                <w:rFonts w:eastAsia="Myriad Pro" w:cs="Myriad Pro"/>
              </w:rPr>
              <w:t>S obzirom na različitost i specifičnost pojedinih portfelja imovine, u cilju efikasnijeg i djelotvornijeg upravljanja istima, za svaki portfelj i podportfelj Strategijom i Godišnjim planom su predviđene posebne specifične strateške mjere.</w:t>
            </w:r>
          </w:p>
          <w:p w14:paraId="207F4E64" w14:textId="461BEA43" w:rsidR="001D7128" w:rsidRPr="005F7D08" w:rsidRDefault="001D7128" w:rsidP="002675F1">
            <w:pPr>
              <w:spacing w:line="240" w:lineRule="auto"/>
              <w:rPr>
                <w:rFonts w:eastAsia="Myriad Pro" w:cs="Myriad Pro"/>
              </w:rPr>
            </w:pPr>
          </w:p>
        </w:tc>
      </w:tr>
      <w:tr w:rsidR="001D7128" w:rsidRPr="005F7D08" w14:paraId="397B215D" w14:textId="77777777" w:rsidTr="0000644A">
        <w:trPr>
          <w:trHeight w:hRule="exact" w:val="838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7B50858" w14:textId="77777777" w:rsidR="0000644A" w:rsidRPr="005F7D08" w:rsidRDefault="0000644A">
            <w:pPr>
              <w:spacing w:before="35" w:after="0" w:line="240" w:lineRule="auto"/>
              <w:ind w:left="108" w:right="-20"/>
              <w:rPr>
                <w:rFonts w:eastAsia="Myriad Pro" w:cs="Myriad Pro"/>
                <w:color w:val="231F20"/>
              </w:rPr>
            </w:pPr>
          </w:p>
          <w:p w14:paraId="070E054B" w14:textId="77777777" w:rsidR="001D7128" w:rsidRPr="005F7D08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F7D08">
              <w:rPr>
                <w:rFonts w:eastAsia="Myriad Pro" w:cs="Myriad Pro"/>
                <w:color w:val="231F20"/>
              </w:rPr>
              <w:t>Datum dokumenta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FEDC23F" w14:textId="05165A87" w:rsidR="0000644A" w:rsidRPr="005F7D08" w:rsidRDefault="00622558">
            <w:pPr>
              <w:spacing w:before="35" w:after="0" w:line="240" w:lineRule="auto"/>
              <w:ind w:left="165" w:right="-20"/>
              <w:rPr>
                <w:rFonts w:eastAsia="Myriad Pro" w:cs="Myriad Pro"/>
                <w:color w:val="231F20"/>
              </w:rPr>
            </w:pPr>
            <w:r>
              <w:rPr>
                <w:rFonts w:eastAsia="Myriad Pro" w:cs="Myriad Pro"/>
                <w:color w:val="231F20"/>
              </w:rPr>
              <w:t>23.12.2024.</w:t>
            </w:r>
          </w:p>
          <w:p w14:paraId="1F41C6FA" w14:textId="0A9FA75D" w:rsidR="001D7128" w:rsidRPr="005F7D08" w:rsidRDefault="001D7128">
            <w:pPr>
              <w:spacing w:before="35" w:after="0" w:line="240" w:lineRule="auto"/>
              <w:ind w:left="165" w:right="-20"/>
              <w:rPr>
                <w:rFonts w:eastAsia="Myriad Pro" w:cs="Myriad Pro"/>
              </w:rPr>
            </w:pPr>
          </w:p>
        </w:tc>
      </w:tr>
      <w:tr w:rsidR="001D7128" w:rsidRPr="005F7D08" w14:paraId="4645FD9F" w14:textId="77777777" w:rsidTr="004E3693">
        <w:trPr>
          <w:trHeight w:hRule="exact" w:val="100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43BBBDA2" w14:textId="77777777" w:rsidR="0000644A" w:rsidRPr="005F7D08" w:rsidRDefault="0000644A" w:rsidP="00B070AA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  <w:color w:val="231F20"/>
              </w:rPr>
            </w:pPr>
          </w:p>
          <w:p w14:paraId="1466C952" w14:textId="770B5178" w:rsidR="001D7128" w:rsidRPr="005F7D08" w:rsidRDefault="00B070AA" w:rsidP="00B070AA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</w:rPr>
            </w:pPr>
            <w:r w:rsidRPr="005F7D08">
              <w:rPr>
                <w:rFonts w:eastAsia="Myriad Pro" w:cs="Myriad Pro"/>
                <w:color w:val="231F20"/>
              </w:rPr>
              <w:t>–</w:t>
            </w:r>
            <w:r w:rsidR="00B13212" w:rsidRPr="005F7D08">
              <w:t xml:space="preserve"> </w:t>
            </w:r>
            <w:r w:rsidR="00D14424" w:rsidRPr="005F7D08">
              <w:t>web savjetovanje</w:t>
            </w:r>
            <w:r w:rsidR="003D5A91">
              <w:t xml:space="preserve"> </w:t>
            </w:r>
            <w:r w:rsidR="00DE16FE">
              <w:t xml:space="preserve">na  stranici: </w:t>
            </w:r>
            <w:hyperlink r:id="rId10" w:history="1">
              <w:r w:rsidR="00DE16FE" w:rsidRPr="0040012D">
                <w:rPr>
                  <w:rStyle w:val="Hiperveza"/>
                </w:rPr>
                <w:t>www.karlovac.hr</w:t>
              </w:r>
            </w:hyperlink>
            <w:r w:rsidR="00DE16FE">
              <w:t xml:space="preserve"> </w:t>
            </w:r>
          </w:p>
        </w:tc>
      </w:tr>
      <w:tr w:rsidR="001D7128" w:rsidRPr="005F7D08" w14:paraId="28E0FA5C" w14:textId="77777777" w:rsidTr="00277386">
        <w:trPr>
          <w:trHeight w:hRule="exact" w:val="1835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61F8466" w14:textId="77777777" w:rsidR="0000644A" w:rsidRPr="005F7D08" w:rsidRDefault="0000644A" w:rsidP="00B070AA">
            <w:pPr>
              <w:spacing w:before="35" w:after="0" w:line="240" w:lineRule="auto"/>
              <w:ind w:left="108" w:right="-20"/>
              <w:rPr>
                <w:rFonts w:eastAsia="Myriad Pro" w:cs="Myriad Pro"/>
                <w:color w:val="231F20"/>
              </w:rPr>
            </w:pPr>
          </w:p>
          <w:p w14:paraId="536FF92E" w14:textId="3D38850A" w:rsidR="00FE6868" w:rsidRPr="00853FC9" w:rsidRDefault="00B13212" w:rsidP="00FE686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5F7D08">
              <w:rPr>
                <w:rFonts w:eastAsia="Myriad Pro" w:cs="Myriad Pro"/>
                <w:color w:val="231F20"/>
              </w:rPr>
              <w:t xml:space="preserve">– </w:t>
            </w:r>
            <w:r w:rsidR="00933D00" w:rsidRPr="005F7D08">
              <w:rPr>
                <w:rFonts w:eastAsia="Myriad Pro" w:cs="Myriad Pro"/>
                <w:color w:val="231F20"/>
              </w:rPr>
              <w:t>predmetna O</w:t>
            </w:r>
            <w:r w:rsidR="00B070AA" w:rsidRPr="005F7D08">
              <w:rPr>
                <w:rFonts w:eastAsia="Myriad Pro" w:cs="Myriad Pro"/>
                <w:color w:val="231F20"/>
              </w:rPr>
              <w:t>dluka izrađena je temeljem</w:t>
            </w:r>
            <w:r w:rsidR="00FE6868">
              <w:rPr>
                <w:rFonts w:eastAsia="Myriad Pro" w:cs="Myriad Pro"/>
                <w:color w:val="231F20"/>
              </w:rPr>
              <w:t xml:space="preserve"> </w:t>
            </w:r>
            <w:r w:rsidR="00FE6868" w:rsidRPr="00853FC9">
              <w:rPr>
                <w:rFonts w:cs="Times New Roman"/>
              </w:rPr>
              <w:t>Člank</w:t>
            </w:r>
            <w:r w:rsidR="00FE6868">
              <w:rPr>
                <w:rFonts w:cs="Times New Roman"/>
              </w:rPr>
              <w:t>a</w:t>
            </w:r>
            <w:r w:rsidR="00FE6868" w:rsidRPr="00853FC9">
              <w:rPr>
                <w:rFonts w:cs="Times New Roman"/>
              </w:rPr>
              <w:t xml:space="preserve">35. Zakona o vlasništvu i drugim stvarnim pravima (NN 91/96, 68/98, 137/99, 22/00, 73/00, 129/00, 114/01, 79/06, 141/06, 146/08, 38/09, 153/09, 143/12, 152/14, 81/15 i 94/17) </w:t>
            </w:r>
            <w:r w:rsidR="002675F1">
              <w:rPr>
                <w:rFonts w:cs="Times New Roman"/>
              </w:rPr>
              <w:t xml:space="preserve"> u kojoj je </w:t>
            </w:r>
            <w:r w:rsidR="00FE6868" w:rsidRPr="00853FC9">
              <w:rPr>
                <w:rFonts w:cs="Times New Roman"/>
              </w:rPr>
              <w:t>propisano je da ovlasti za raspolaganje, upravljanje i korištenje stvarima u vlasništvu jedinica lokalne i područne (regionalne) samouprave imaju tijela jedinica lokalne i područne (regionalne) samouprave određena propisom o ustrojstvu lokalne i područne (regionalne) samouprave, osim ako posebnim zakonom nije drukčije određeno. Na pravo vlasništva jedinica lokalne samouprave i jedinica područne (regionalne) samouprave na odgovarajući način se primjenjuju pravila o vlasništvu Republike Hrvatske, ako nije što drugo određeno zakonom, niti proizlazi iz naravi tih osoba.</w:t>
            </w:r>
          </w:p>
          <w:p w14:paraId="09B740AB" w14:textId="77777777" w:rsidR="00FE6868" w:rsidRPr="00853FC9" w:rsidRDefault="00FE6868" w:rsidP="00FE686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53FC9">
              <w:rPr>
                <w:rFonts w:cs="Times New Roman"/>
              </w:rPr>
              <w:t xml:space="preserve">Zakon o upravljanju nekretninama i pokretninama u vlasništvu Republika Hrvatske (NN broj 155/2023) člankom 53. određuje da Hrvatski sabor donosi Strategiju upravljanja nekretninama i pokretninama u vlasništvu RH, te člankom 54. da Godišnji Plan donosi Vlada RH na temelju Strategije na prijedlog Ministarstva </w:t>
            </w:r>
          </w:p>
          <w:p w14:paraId="56388343" w14:textId="77777777" w:rsidR="00FE6868" w:rsidRPr="00853FC9" w:rsidRDefault="00FE6868" w:rsidP="00FE6868">
            <w:pPr>
              <w:spacing w:line="240" w:lineRule="auto"/>
              <w:rPr>
                <w:rFonts w:cs="Times New Roman"/>
              </w:rPr>
            </w:pPr>
            <w:r w:rsidRPr="00853FC9">
              <w:rPr>
                <w:rFonts w:cs="Times New Roman"/>
              </w:rPr>
              <w:t xml:space="preserve">Strategija upravljanja imovinom Grada Karlovca, za razdoblje od 2021.-2027., donesena u veljači 2021. godine (u daljnjem tekstu: Strategija) i spada u srednjoročne dokumente koji sadrži ciljeve, mjere, vizije i smjernice za osiguranje učinkovitog, djelotvornog i transparentnog upravljanja imovinom Grada Karlovca. </w:t>
            </w:r>
          </w:p>
          <w:p w14:paraId="0226E30C" w14:textId="51108272" w:rsidR="001D7128" w:rsidRPr="005F7D08" w:rsidRDefault="001D7128" w:rsidP="00B070AA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</w:p>
        </w:tc>
      </w:tr>
      <w:tr w:rsidR="001D7128" w:rsidRPr="005F7D08" w14:paraId="45A4180C" w14:textId="77777777" w:rsidTr="00277386">
        <w:trPr>
          <w:trHeight w:hRule="exact" w:val="2857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4F06742F" w14:textId="5447E681" w:rsidR="00277386" w:rsidRPr="005F7D08" w:rsidRDefault="000361A1" w:rsidP="00EC4A80">
            <w:pPr>
              <w:spacing w:before="37" w:after="0" w:line="260" w:lineRule="exact"/>
              <w:ind w:right="270"/>
              <w:rPr>
                <w:rFonts w:eastAsia="Myriad Pro" w:cs="Myriad Pro"/>
              </w:rPr>
            </w:pPr>
            <w:r w:rsidRPr="005F7D08">
              <w:rPr>
                <w:rFonts w:eastAsia="Myriad Pro" w:cs="Myriad Pro"/>
                <w:color w:val="231F20"/>
              </w:rPr>
              <w:lastRenderedPageBreak/>
              <w:t xml:space="preserve">– </w:t>
            </w:r>
            <w:r w:rsidRPr="005F7D08">
              <w:rPr>
                <w:rFonts w:eastAsia="Myriad Pro" w:cs="Myriad Pro"/>
                <w:color w:val="231F20"/>
                <w:spacing w:val="-2"/>
              </w:rPr>
              <w:t>r</w:t>
            </w:r>
            <w:r w:rsidRPr="005F7D08">
              <w:rPr>
                <w:rFonts w:eastAsia="Myriad Pro" w:cs="Myriad Pro"/>
                <w:color w:val="231F20"/>
              </w:rPr>
              <w:t>ok zaprimanja odg</w:t>
            </w:r>
            <w:r w:rsidRPr="005F7D08">
              <w:rPr>
                <w:rFonts w:eastAsia="Myriad Pro" w:cs="Myriad Pro"/>
                <w:color w:val="231F20"/>
                <w:spacing w:val="-2"/>
              </w:rPr>
              <w:t>ov</w:t>
            </w:r>
            <w:r w:rsidRPr="005F7D08">
              <w:rPr>
                <w:rFonts w:eastAsia="Myriad Pro" w:cs="Myriad Pro"/>
                <w:color w:val="231F20"/>
              </w:rPr>
              <w:t>ora –</w:t>
            </w:r>
            <w:r w:rsidR="00277386" w:rsidRPr="005F7D08">
              <w:rPr>
                <w:rFonts w:eastAsia="Myriad Pro" w:cs="Myriad Pro"/>
                <w:color w:val="231F20"/>
              </w:rPr>
              <w:t xml:space="preserve">   Javna rasprava na nacrt propisana je</w:t>
            </w:r>
            <w:r w:rsidR="00277386" w:rsidRPr="005F7D08">
              <w:rPr>
                <w:rFonts w:eastAsia="Myriad Pro" w:cs="Myriad Pro"/>
              </w:rPr>
              <w:t xml:space="preserve"> </w:t>
            </w:r>
            <w:r w:rsidR="00277386" w:rsidRPr="005F7D08">
              <w:rPr>
                <w:rFonts w:eastAsia="Myriad Pro" w:cs="Myriad Pro"/>
                <w:color w:val="231F20"/>
              </w:rPr>
              <w:t xml:space="preserve">Zakonom o pravu na pristup informacijama, te se zbog interesa javnosti daje na javnu raspravu u trajanju od 30 dana. Javna rasprava </w:t>
            </w:r>
            <w:r w:rsidR="00277386" w:rsidRPr="005F7D08">
              <w:rPr>
                <w:rFonts w:eastAsia="Myriad Pro" w:cs="Myriad Pro"/>
              </w:rPr>
              <w:t xml:space="preserve">počinje </w:t>
            </w:r>
            <w:r w:rsidR="002460C7">
              <w:rPr>
                <w:rFonts w:eastAsia="Myriad Pro" w:cs="Myriad Pro"/>
              </w:rPr>
              <w:t>24.12.2024</w:t>
            </w:r>
            <w:r w:rsidR="00277386" w:rsidRPr="005F7D08">
              <w:rPr>
                <w:rFonts w:eastAsia="Myriad Pro" w:cs="Myriad Pro"/>
              </w:rPr>
              <w:t xml:space="preserve">. </w:t>
            </w:r>
            <w:r w:rsidR="00277386" w:rsidRPr="005F7D08">
              <w:rPr>
                <w:rFonts w:eastAsia="Myriad Pro" w:cs="Myriad Pro"/>
                <w:color w:val="231F20"/>
              </w:rPr>
              <w:t>godine i traje do</w:t>
            </w:r>
            <w:r w:rsidR="00157530">
              <w:rPr>
                <w:rFonts w:eastAsia="Myriad Pro" w:cs="Myriad Pro"/>
                <w:color w:val="231F20"/>
              </w:rPr>
              <w:t xml:space="preserve"> 25.1.2025.</w:t>
            </w:r>
            <w:r w:rsidR="00277386" w:rsidRPr="005F7D08">
              <w:rPr>
                <w:rFonts w:eastAsia="Myriad Pro" w:cs="Myriad Pro"/>
                <w:color w:val="FF0000"/>
              </w:rPr>
              <w:t xml:space="preserve"> </w:t>
            </w:r>
            <w:r w:rsidR="00277386" w:rsidRPr="005F7D08">
              <w:rPr>
                <w:rFonts w:eastAsia="Myriad Pro" w:cs="Myriad Pro"/>
                <w:color w:val="231F20"/>
              </w:rPr>
              <w:t xml:space="preserve">godine. Primjedbe i prijedlozi na tekst </w:t>
            </w:r>
            <w:r w:rsidR="002F21B2">
              <w:rPr>
                <w:rFonts w:eastAsia="Myriad Pro" w:cs="Myriad Pro"/>
                <w:color w:val="231F20"/>
              </w:rPr>
              <w:t>Godišnjeg</w:t>
            </w:r>
            <w:r w:rsidR="00D431CF">
              <w:rPr>
                <w:rFonts w:eastAsia="Myriad Pro" w:cs="Myriad Pro"/>
                <w:color w:val="231F20"/>
              </w:rPr>
              <w:t xml:space="preserve"> Plana upravljanja imovinom Grada Karlovca za 2025. godinu</w:t>
            </w:r>
            <w:r w:rsidR="0085775B" w:rsidRPr="005F7D08">
              <w:rPr>
                <w:rFonts w:eastAsia="Myriad Pro" w:cs="Myriad Pro"/>
                <w:color w:val="231F20"/>
              </w:rPr>
              <w:t xml:space="preserve"> </w:t>
            </w:r>
            <w:r w:rsidR="00277386" w:rsidRPr="005F7D08">
              <w:rPr>
                <w:rFonts w:eastAsia="Myriad Pro" w:cs="Myriad Pro"/>
                <w:color w:val="231F20"/>
              </w:rPr>
              <w:t>mogu se dati na priloženom obrascu  dostavom u pisarnicu Grada Karlovca ili se mogu dostaviti e-mailom na adresu</w:t>
            </w:r>
            <w:r w:rsidR="00C41180" w:rsidRPr="005F7D08">
              <w:rPr>
                <w:rFonts w:eastAsia="Myriad Pro" w:cs="Myriad Pro"/>
                <w:color w:val="231F20"/>
              </w:rPr>
              <w:t xml:space="preserve">: </w:t>
            </w:r>
            <w:hyperlink r:id="rId11" w:history="1">
              <w:r w:rsidR="00303FBE" w:rsidRPr="0040012D">
                <w:rPr>
                  <w:rStyle w:val="Hiperveza"/>
                  <w:rFonts w:eastAsia="Myriad Pro" w:cs="Myriad Pro"/>
                </w:rPr>
                <w:t>marina.pavic.crne@karlovac.hr</w:t>
              </w:r>
            </w:hyperlink>
            <w:r w:rsidR="00303FBE">
              <w:rPr>
                <w:rFonts w:eastAsia="Myriad Pro" w:cs="Myriad Pro"/>
              </w:rPr>
              <w:t xml:space="preserve"> </w:t>
            </w:r>
            <w:r w:rsidR="005C0F67" w:rsidRPr="005F7D08">
              <w:rPr>
                <w:rFonts w:eastAsia="Myriad Pro" w:cs="Myriad Pro"/>
                <w:color w:val="231F20"/>
              </w:rPr>
              <w:t xml:space="preserve"> </w:t>
            </w:r>
            <w:r w:rsidR="00FF697E" w:rsidRPr="005F7D08">
              <w:rPr>
                <w:rFonts w:eastAsia="Myriad Pro" w:cs="Myriad Pro"/>
                <w:color w:val="231F20"/>
              </w:rPr>
              <w:t xml:space="preserve"> </w:t>
            </w:r>
            <w:r w:rsidR="00E01F22" w:rsidRPr="005F7D08">
              <w:rPr>
                <w:rFonts w:eastAsia="Myriad Pro" w:cs="Myriad Pro"/>
                <w:color w:val="231F20"/>
              </w:rPr>
              <w:t>n</w:t>
            </w:r>
            <w:r w:rsidR="00277386" w:rsidRPr="005F7D08">
              <w:rPr>
                <w:rFonts w:eastAsia="Myriad Pro" w:cs="Myriad Pro"/>
                <w:color w:val="231F20"/>
              </w:rPr>
              <w:t xml:space="preserve">ajkasnije do </w:t>
            </w:r>
            <w:r w:rsidR="00303FBE">
              <w:rPr>
                <w:rFonts w:eastAsia="Myriad Pro" w:cs="Myriad Pro"/>
              </w:rPr>
              <w:t>25.1.2025.</w:t>
            </w:r>
            <w:r w:rsidR="00200782">
              <w:rPr>
                <w:rFonts w:eastAsia="Myriad Pro" w:cs="Myriad Pro"/>
              </w:rPr>
              <w:t xml:space="preserve"> godine do</w:t>
            </w:r>
            <w:r w:rsidR="00277386" w:rsidRPr="005F7D08">
              <w:rPr>
                <w:rFonts w:eastAsia="Myriad Pro" w:cs="Myriad Pro"/>
              </w:rPr>
              <w:t xml:space="preserve"> 24:00 sata.</w:t>
            </w:r>
          </w:p>
        </w:tc>
      </w:tr>
      <w:tr w:rsidR="001D7128" w:rsidRPr="005F7D08" w14:paraId="37FFAC46" w14:textId="77777777" w:rsidTr="00933D00">
        <w:trPr>
          <w:trHeight w:hRule="exact" w:val="1110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ECB7EBD" w14:textId="799CCF10" w:rsidR="00692B7D" w:rsidRPr="005F7D08" w:rsidRDefault="00692B7D" w:rsidP="00692B7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</w:rPr>
            </w:pPr>
            <w:r w:rsidRPr="005F7D08">
              <w:rPr>
                <w:rFonts w:eastAsia="Myriad Pro" w:cs="Myriad Pro"/>
                <w:color w:val="231F20"/>
              </w:rPr>
              <w:t xml:space="preserve">-sudionici savjetovanja za dodatne upite mogu se obratiti: </w:t>
            </w:r>
            <w:r w:rsidR="00200782">
              <w:rPr>
                <w:rFonts w:eastAsia="Myriad Pro" w:cs="Myriad Pro"/>
                <w:color w:val="231F20"/>
              </w:rPr>
              <w:t xml:space="preserve">Upravnom odjelu za imovinsko pravne </w:t>
            </w:r>
            <w:r w:rsidR="003D5A91">
              <w:rPr>
                <w:rFonts w:eastAsia="Myriad Pro" w:cs="Myriad Pro"/>
                <w:color w:val="231F20"/>
              </w:rPr>
              <w:t>poslove</w:t>
            </w:r>
            <w:r w:rsidR="00200782">
              <w:rPr>
                <w:rFonts w:eastAsia="Myriad Pro" w:cs="Myriad Pro"/>
                <w:color w:val="231F20"/>
              </w:rPr>
              <w:t xml:space="preserve"> i upravljanje</w:t>
            </w:r>
            <w:r w:rsidR="003D5A91">
              <w:rPr>
                <w:rFonts w:eastAsia="Myriad Pro" w:cs="Myriad Pro"/>
                <w:color w:val="231F20"/>
              </w:rPr>
              <w:t xml:space="preserve"> imovinom</w:t>
            </w:r>
            <w:r w:rsidR="00200782">
              <w:rPr>
                <w:rFonts w:eastAsia="Myriad Pro" w:cs="Myriad Pro"/>
                <w:color w:val="231F20"/>
              </w:rPr>
              <w:t xml:space="preserve"> </w:t>
            </w:r>
          </w:p>
          <w:p w14:paraId="4FC9F74B" w14:textId="7FBAA75B" w:rsidR="00692B7D" w:rsidRPr="005F7D08" w:rsidRDefault="00930698" w:rsidP="00692B7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</w:rPr>
            </w:pPr>
            <w:r w:rsidRPr="005F7D08">
              <w:rPr>
                <w:rFonts w:eastAsia="Myriad Pro" w:cs="Myriad Pro"/>
                <w:color w:val="231F20"/>
              </w:rPr>
              <w:t xml:space="preserve"> </w:t>
            </w:r>
          </w:p>
          <w:p w14:paraId="14D2BC21" w14:textId="77777777" w:rsidR="00F96CE6" w:rsidRPr="005F7D08" w:rsidRDefault="00F96CE6" w:rsidP="00692B7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</w:rPr>
            </w:pPr>
          </w:p>
          <w:p w14:paraId="446D8121" w14:textId="77777777" w:rsidR="001D7128" w:rsidRPr="005F7D08" w:rsidRDefault="001D7128" w:rsidP="00692B7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</w:rPr>
            </w:pPr>
          </w:p>
        </w:tc>
      </w:tr>
      <w:tr w:rsidR="001D7128" w:rsidRPr="005F7D08" w14:paraId="58839111" w14:textId="77777777" w:rsidTr="0000644A">
        <w:trPr>
          <w:trHeight w:hRule="exact" w:val="1409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680D8BD" w14:textId="77777777" w:rsidR="0000644A" w:rsidRPr="005F7D08" w:rsidRDefault="0000644A" w:rsidP="0000644A">
            <w:pPr>
              <w:spacing w:before="37" w:after="0" w:line="260" w:lineRule="exact"/>
              <w:ind w:left="265" w:right="598" w:hanging="157"/>
              <w:rPr>
                <w:rFonts w:eastAsia="Myriad Pro" w:cs="Myriad Pro"/>
                <w:color w:val="231F20"/>
              </w:rPr>
            </w:pPr>
          </w:p>
          <w:p w14:paraId="7807A64B" w14:textId="314BECEB" w:rsidR="001D7128" w:rsidRPr="005F7D08" w:rsidRDefault="00B13212" w:rsidP="0000644A">
            <w:pPr>
              <w:spacing w:before="37" w:after="0" w:line="260" w:lineRule="exact"/>
              <w:ind w:left="265" w:right="598" w:hanging="157"/>
              <w:rPr>
                <w:rFonts w:eastAsia="Myriad Pro" w:cs="Myriad Pro"/>
                <w:color w:val="231F20"/>
              </w:rPr>
            </w:pPr>
            <w:r w:rsidRPr="005F7D08">
              <w:rPr>
                <w:rFonts w:eastAsia="Myriad Pro" w:cs="Myriad Pro"/>
                <w:color w:val="231F20"/>
              </w:rPr>
              <w:t>– odg</w:t>
            </w:r>
            <w:r w:rsidRPr="005F7D08">
              <w:rPr>
                <w:rFonts w:eastAsia="Myriad Pro" w:cs="Myriad Pro"/>
                <w:color w:val="231F20"/>
                <w:spacing w:val="-2"/>
              </w:rPr>
              <w:t>ov</w:t>
            </w:r>
            <w:r w:rsidRPr="005F7D08">
              <w:rPr>
                <w:rFonts w:eastAsia="Myriad Pro" w:cs="Myriad Pro"/>
                <w:color w:val="231F20"/>
              </w:rPr>
              <w:t xml:space="preserve">ori </w:t>
            </w:r>
            <w:r w:rsidR="0000644A" w:rsidRPr="005F7D08">
              <w:rPr>
                <w:rFonts w:eastAsia="Myriad Pro" w:cs="Myriad Pro"/>
                <w:color w:val="231F20"/>
              </w:rPr>
              <w:t xml:space="preserve">na postavljene upite i primjedbe </w:t>
            </w:r>
            <w:r w:rsidRPr="005F7D08">
              <w:rPr>
                <w:rFonts w:eastAsia="Myriad Pro" w:cs="Myriad Pro"/>
                <w:color w:val="231F20"/>
              </w:rPr>
              <w:t xml:space="preserve">biti </w:t>
            </w:r>
            <w:r w:rsidR="0000644A" w:rsidRPr="005F7D08">
              <w:rPr>
                <w:rFonts w:eastAsia="Myriad Pro" w:cs="Myriad Pro"/>
                <w:color w:val="231F20"/>
              </w:rPr>
              <w:t xml:space="preserve">će </w:t>
            </w:r>
            <w:r w:rsidRPr="005F7D08">
              <w:rPr>
                <w:rFonts w:eastAsia="Myriad Pro" w:cs="Myriad Pro"/>
                <w:color w:val="231F20"/>
              </w:rPr>
              <w:t xml:space="preserve">dostupni, osim </w:t>
            </w:r>
            <w:r w:rsidR="0000644A" w:rsidRPr="005F7D08">
              <w:rPr>
                <w:rFonts w:eastAsia="Myriad Pro" w:cs="Myriad Pro"/>
                <w:color w:val="231F20"/>
                <w:spacing w:val="4"/>
              </w:rPr>
              <w:t>ukoliko</w:t>
            </w:r>
            <w:r w:rsidRPr="005F7D08">
              <w:rPr>
                <w:rFonts w:eastAsia="Myriad Pro" w:cs="Myriad Pro"/>
                <w:color w:val="231F20"/>
              </w:rPr>
              <w:t xml:space="preserve"> je onaj koji je poslao</w:t>
            </w:r>
            <w:r w:rsidR="003F6E0E" w:rsidRPr="005F7D08">
              <w:rPr>
                <w:rFonts w:eastAsia="Myriad Pro" w:cs="Myriad Pro"/>
                <w:color w:val="231F20"/>
              </w:rPr>
              <w:t xml:space="preserve"> upit/primjedbu</w:t>
            </w:r>
            <w:r w:rsidRPr="005F7D08">
              <w:rPr>
                <w:rFonts w:eastAsia="Myriad Pro" w:cs="Myriad Pro"/>
                <w:color w:val="231F20"/>
              </w:rPr>
              <w:t xml:space="preserve"> tražio da ostanu p</w:t>
            </w:r>
            <w:r w:rsidRPr="005F7D08">
              <w:rPr>
                <w:rFonts w:eastAsia="Myriad Pro" w:cs="Myriad Pro"/>
                <w:color w:val="231F20"/>
                <w:spacing w:val="-2"/>
              </w:rPr>
              <w:t>o</w:t>
            </w:r>
            <w:r w:rsidRPr="005F7D08">
              <w:rPr>
                <w:rFonts w:eastAsia="Myriad Pro" w:cs="Myriad Pro"/>
                <w:color w:val="231F20"/>
              </w:rPr>
              <w:t>vjerljivi</w:t>
            </w:r>
          </w:p>
        </w:tc>
      </w:tr>
      <w:tr w:rsidR="001D7128" w:rsidRPr="005F7D08" w14:paraId="7D621FD5" w14:textId="77777777" w:rsidTr="00840152">
        <w:trPr>
          <w:trHeight w:hRule="exact" w:val="132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A6122E6" w14:textId="77777777" w:rsidR="00322960" w:rsidRPr="005F7D08" w:rsidRDefault="00322960" w:rsidP="00B71000">
            <w:pPr>
              <w:spacing w:before="35" w:after="0" w:line="240" w:lineRule="auto"/>
              <w:ind w:left="108" w:right="-20"/>
              <w:rPr>
                <w:rFonts w:eastAsia="Myriad Pro" w:cs="Myriad Pro"/>
                <w:color w:val="231F20"/>
              </w:rPr>
            </w:pPr>
          </w:p>
          <w:p w14:paraId="0B84B6B6" w14:textId="77777777" w:rsidR="001D7128" w:rsidRPr="005F7D08" w:rsidRDefault="001D7128" w:rsidP="00B71000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</w:p>
        </w:tc>
      </w:tr>
    </w:tbl>
    <w:p w14:paraId="386C25AA" w14:textId="77777777" w:rsidR="00B13212" w:rsidRPr="00CD68D3" w:rsidRDefault="00B13212" w:rsidP="005E5EEF">
      <w:pPr>
        <w:spacing w:before="7" w:after="0" w:line="120" w:lineRule="exact"/>
      </w:pPr>
    </w:p>
    <w:sectPr w:rsidR="00B13212" w:rsidRPr="00CD68D3" w:rsidSect="00884FB2">
      <w:footerReference w:type="default" r:id="rId12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E2851" w14:textId="77777777" w:rsidR="00DD3FFB" w:rsidRPr="005F7D08" w:rsidRDefault="00DD3FFB" w:rsidP="001D7128">
      <w:pPr>
        <w:spacing w:after="0" w:line="240" w:lineRule="auto"/>
      </w:pPr>
      <w:r w:rsidRPr="005F7D08">
        <w:separator/>
      </w:r>
    </w:p>
  </w:endnote>
  <w:endnote w:type="continuationSeparator" w:id="0">
    <w:p w14:paraId="1F3C9DED" w14:textId="77777777" w:rsidR="00DD3FFB" w:rsidRPr="005F7D08" w:rsidRDefault="00DD3FFB" w:rsidP="001D7128">
      <w:pPr>
        <w:spacing w:after="0" w:line="240" w:lineRule="auto"/>
      </w:pPr>
      <w:r w:rsidRPr="005F7D0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1FC63" w14:textId="77777777" w:rsidR="001D7128" w:rsidRPr="005F7D08" w:rsidRDefault="00C215C1">
    <w:pPr>
      <w:spacing w:after="0" w:line="200" w:lineRule="exact"/>
      <w:rPr>
        <w:sz w:val="20"/>
        <w:szCs w:val="20"/>
      </w:rPr>
    </w:pPr>
    <w:r w:rsidRPr="005F7D08">
      <w:rPr>
        <w:lang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88A4F6" wp14:editId="6D2D3F84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EA9619" w14:textId="77777777" w:rsidR="001D7128" w:rsidRPr="005F7D0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8A4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7BEA9619" w14:textId="77777777" w:rsidR="001D7128" w:rsidRPr="005F7D0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EB668" w14:textId="77777777" w:rsidR="00DD3FFB" w:rsidRPr="005F7D08" w:rsidRDefault="00DD3FFB" w:rsidP="001D7128">
      <w:pPr>
        <w:spacing w:after="0" w:line="240" w:lineRule="auto"/>
      </w:pPr>
      <w:r w:rsidRPr="005F7D08">
        <w:separator/>
      </w:r>
    </w:p>
  </w:footnote>
  <w:footnote w:type="continuationSeparator" w:id="0">
    <w:p w14:paraId="7BE67E0B" w14:textId="77777777" w:rsidR="00DD3FFB" w:rsidRPr="005F7D08" w:rsidRDefault="00DD3FFB" w:rsidP="001D7128">
      <w:pPr>
        <w:spacing w:after="0" w:line="240" w:lineRule="auto"/>
      </w:pPr>
      <w:r w:rsidRPr="005F7D08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0644A"/>
    <w:rsid w:val="00014A45"/>
    <w:rsid w:val="000361A1"/>
    <w:rsid w:val="0004746A"/>
    <w:rsid w:val="00062466"/>
    <w:rsid w:val="000673C9"/>
    <w:rsid w:val="00075BBA"/>
    <w:rsid w:val="00085DB6"/>
    <w:rsid w:val="00090A6C"/>
    <w:rsid w:val="0009650D"/>
    <w:rsid w:val="000B4820"/>
    <w:rsid w:val="00101B3F"/>
    <w:rsid w:val="00153D02"/>
    <w:rsid w:val="0015406A"/>
    <w:rsid w:val="00157530"/>
    <w:rsid w:val="00192318"/>
    <w:rsid w:val="001945BB"/>
    <w:rsid w:val="00196685"/>
    <w:rsid w:val="001A198C"/>
    <w:rsid w:val="001B4FFE"/>
    <w:rsid w:val="001B57A5"/>
    <w:rsid w:val="001D4B3C"/>
    <w:rsid w:val="001D7128"/>
    <w:rsid w:val="001E101C"/>
    <w:rsid w:val="001E17AD"/>
    <w:rsid w:val="001F093A"/>
    <w:rsid w:val="00200782"/>
    <w:rsid w:val="00202EF5"/>
    <w:rsid w:val="00205830"/>
    <w:rsid w:val="002158D3"/>
    <w:rsid w:val="0023384E"/>
    <w:rsid w:val="00244B55"/>
    <w:rsid w:val="00246082"/>
    <w:rsid w:val="002460C7"/>
    <w:rsid w:val="00254922"/>
    <w:rsid w:val="00257486"/>
    <w:rsid w:val="002675F1"/>
    <w:rsid w:val="00277386"/>
    <w:rsid w:val="002F21B2"/>
    <w:rsid w:val="002F72F6"/>
    <w:rsid w:val="0030057C"/>
    <w:rsid w:val="00303FBE"/>
    <w:rsid w:val="00313AD2"/>
    <w:rsid w:val="00322960"/>
    <w:rsid w:val="003270C8"/>
    <w:rsid w:val="003676D9"/>
    <w:rsid w:val="00370ACF"/>
    <w:rsid w:val="00394C71"/>
    <w:rsid w:val="003C1DAA"/>
    <w:rsid w:val="003C72B7"/>
    <w:rsid w:val="003D0C52"/>
    <w:rsid w:val="003D5A91"/>
    <w:rsid w:val="003F6E0E"/>
    <w:rsid w:val="00421259"/>
    <w:rsid w:val="00425AA0"/>
    <w:rsid w:val="00434B44"/>
    <w:rsid w:val="00447EDB"/>
    <w:rsid w:val="00450CEF"/>
    <w:rsid w:val="004566A0"/>
    <w:rsid w:val="0047101C"/>
    <w:rsid w:val="00482F42"/>
    <w:rsid w:val="00495016"/>
    <w:rsid w:val="004B6792"/>
    <w:rsid w:val="004E3693"/>
    <w:rsid w:val="004E4D40"/>
    <w:rsid w:val="004F5063"/>
    <w:rsid w:val="004F5B40"/>
    <w:rsid w:val="005551D5"/>
    <w:rsid w:val="005568CF"/>
    <w:rsid w:val="0058278C"/>
    <w:rsid w:val="005916CA"/>
    <w:rsid w:val="005B5DD0"/>
    <w:rsid w:val="005C0F67"/>
    <w:rsid w:val="005E2003"/>
    <w:rsid w:val="005E551B"/>
    <w:rsid w:val="005E5EEF"/>
    <w:rsid w:val="005F7D08"/>
    <w:rsid w:val="00616262"/>
    <w:rsid w:val="00622558"/>
    <w:rsid w:val="00632AFD"/>
    <w:rsid w:val="006818D2"/>
    <w:rsid w:val="00690EDC"/>
    <w:rsid w:val="00692B7D"/>
    <w:rsid w:val="006A4841"/>
    <w:rsid w:val="006C7C80"/>
    <w:rsid w:val="006D2163"/>
    <w:rsid w:val="006E0C67"/>
    <w:rsid w:val="00724E90"/>
    <w:rsid w:val="00725D56"/>
    <w:rsid w:val="00741B0E"/>
    <w:rsid w:val="007701CB"/>
    <w:rsid w:val="007705FE"/>
    <w:rsid w:val="00782813"/>
    <w:rsid w:val="0078421E"/>
    <w:rsid w:val="007A2D6B"/>
    <w:rsid w:val="007A3F40"/>
    <w:rsid w:val="007A6CC8"/>
    <w:rsid w:val="007C7519"/>
    <w:rsid w:val="007F24C4"/>
    <w:rsid w:val="008076F8"/>
    <w:rsid w:val="008133C4"/>
    <w:rsid w:val="0082366E"/>
    <w:rsid w:val="0082596C"/>
    <w:rsid w:val="00826ECE"/>
    <w:rsid w:val="00830E9A"/>
    <w:rsid w:val="00840152"/>
    <w:rsid w:val="0085762E"/>
    <w:rsid w:val="0085775B"/>
    <w:rsid w:val="008621C9"/>
    <w:rsid w:val="00884FB2"/>
    <w:rsid w:val="00884FFB"/>
    <w:rsid w:val="00895F51"/>
    <w:rsid w:val="008B53C3"/>
    <w:rsid w:val="008E3D12"/>
    <w:rsid w:val="00920EF5"/>
    <w:rsid w:val="00930698"/>
    <w:rsid w:val="00933D00"/>
    <w:rsid w:val="00956190"/>
    <w:rsid w:val="00963604"/>
    <w:rsid w:val="009859F5"/>
    <w:rsid w:val="00985BFB"/>
    <w:rsid w:val="00990722"/>
    <w:rsid w:val="009B0852"/>
    <w:rsid w:val="009B2AD1"/>
    <w:rsid w:val="009B780B"/>
    <w:rsid w:val="009C4F08"/>
    <w:rsid w:val="009F71CE"/>
    <w:rsid w:val="00A24B2A"/>
    <w:rsid w:val="00A862D6"/>
    <w:rsid w:val="00A903BD"/>
    <w:rsid w:val="00AA4803"/>
    <w:rsid w:val="00AE206B"/>
    <w:rsid w:val="00B070AA"/>
    <w:rsid w:val="00B13212"/>
    <w:rsid w:val="00B22764"/>
    <w:rsid w:val="00B264D6"/>
    <w:rsid w:val="00B26E7A"/>
    <w:rsid w:val="00B52E89"/>
    <w:rsid w:val="00B61D26"/>
    <w:rsid w:val="00B63030"/>
    <w:rsid w:val="00B71000"/>
    <w:rsid w:val="00B773E5"/>
    <w:rsid w:val="00B83B10"/>
    <w:rsid w:val="00B84F0B"/>
    <w:rsid w:val="00B9186A"/>
    <w:rsid w:val="00B9513B"/>
    <w:rsid w:val="00BB2B16"/>
    <w:rsid w:val="00BD2EFB"/>
    <w:rsid w:val="00BE47DD"/>
    <w:rsid w:val="00C215C1"/>
    <w:rsid w:val="00C35B48"/>
    <w:rsid w:val="00C41180"/>
    <w:rsid w:val="00C42534"/>
    <w:rsid w:val="00C76F8B"/>
    <w:rsid w:val="00C774EE"/>
    <w:rsid w:val="00CA2E52"/>
    <w:rsid w:val="00CC316D"/>
    <w:rsid w:val="00CD02B0"/>
    <w:rsid w:val="00CD68D3"/>
    <w:rsid w:val="00D00109"/>
    <w:rsid w:val="00D00C16"/>
    <w:rsid w:val="00D0414D"/>
    <w:rsid w:val="00D14424"/>
    <w:rsid w:val="00D21240"/>
    <w:rsid w:val="00D2194F"/>
    <w:rsid w:val="00D431CF"/>
    <w:rsid w:val="00D43430"/>
    <w:rsid w:val="00D52BB2"/>
    <w:rsid w:val="00D56BFB"/>
    <w:rsid w:val="00D70138"/>
    <w:rsid w:val="00D92C83"/>
    <w:rsid w:val="00D95B3C"/>
    <w:rsid w:val="00DD3FFB"/>
    <w:rsid w:val="00DE16FE"/>
    <w:rsid w:val="00DE1791"/>
    <w:rsid w:val="00DF4962"/>
    <w:rsid w:val="00E01F22"/>
    <w:rsid w:val="00E05334"/>
    <w:rsid w:val="00E549D4"/>
    <w:rsid w:val="00E74F43"/>
    <w:rsid w:val="00E77571"/>
    <w:rsid w:val="00E94786"/>
    <w:rsid w:val="00EB0C3D"/>
    <w:rsid w:val="00EB56F6"/>
    <w:rsid w:val="00EC4A80"/>
    <w:rsid w:val="00EC548C"/>
    <w:rsid w:val="00EE3086"/>
    <w:rsid w:val="00F040FC"/>
    <w:rsid w:val="00F47DCD"/>
    <w:rsid w:val="00F56815"/>
    <w:rsid w:val="00F7087B"/>
    <w:rsid w:val="00F8208D"/>
    <w:rsid w:val="00F960B7"/>
    <w:rsid w:val="00F96CE6"/>
    <w:rsid w:val="00FA1E16"/>
    <w:rsid w:val="00FC0943"/>
    <w:rsid w:val="00FC1383"/>
    <w:rsid w:val="00FE2A34"/>
    <w:rsid w:val="00FE6868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CA5D6"/>
  <w15:docId w15:val="{2900F6F2-839F-4C89-AF86-63D1810B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rPr>
      <w:lang w:val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00644A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644A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00644A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B52E89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96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ina.pavic.crne@karlovac.hr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karlovac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0f9652-7168-49c4-94ba-f96babf4e92d" xsi:nil="true"/>
    <lcf76f155ced4ddcb4097134ff3c332f xmlns="e316c462-89d3-4e08-9a0c-46104fb487d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0A42F66F60834DA97BF97380977CFD" ma:contentTypeVersion="16" ma:contentTypeDescription="Stvaranje novog dokumenta." ma:contentTypeScope="" ma:versionID="bd8c8b6987d51a99cc4b81ecf2e5097d">
  <xsd:schema xmlns:xsd="http://www.w3.org/2001/XMLSchema" xmlns:xs="http://www.w3.org/2001/XMLSchema" xmlns:p="http://schemas.microsoft.com/office/2006/metadata/properties" xmlns:ns2="e316c462-89d3-4e08-9a0c-46104fb487d1" xmlns:ns3="980f9652-7168-49c4-94ba-f96babf4e92d" targetNamespace="http://schemas.microsoft.com/office/2006/metadata/properties" ma:root="true" ma:fieldsID="da0c71da991d0582b86658ed2182e430" ns2:_="" ns3:_="">
    <xsd:import namespace="e316c462-89d3-4e08-9a0c-46104fb487d1"/>
    <xsd:import namespace="980f9652-7168-49c4-94ba-f96babf4e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6c462-89d3-4e08-9a0c-46104fb48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b9aad1d1-6fce-4d48-ab64-f62650dd0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f9652-7168-49c4-94ba-f96babf4e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0d44c7c-861b-49c2-b5e1-31c5c6d698b8}" ma:internalName="TaxCatchAll" ma:showField="CatchAllData" ma:web="980f9652-7168-49c4-94ba-f96babf4e9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D9D24B-C72A-49DB-ABBF-E3C39D9888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7F4B49-E30E-4015-BB11-4ECBB16E045C}">
  <ds:schemaRefs>
    <ds:schemaRef ds:uri="http://schemas.microsoft.com/office/2006/metadata/properties"/>
    <ds:schemaRef ds:uri="http://schemas.microsoft.com/office/infopath/2007/PartnerControls"/>
    <ds:schemaRef ds:uri="980f9652-7168-49c4-94ba-f96babf4e92d"/>
    <ds:schemaRef ds:uri="e316c462-89d3-4e08-9a0c-46104fb487d1"/>
  </ds:schemaRefs>
</ds:datastoreItem>
</file>

<file path=customXml/itemProps3.xml><?xml version="1.0" encoding="utf-8"?>
<ds:datastoreItem xmlns:ds="http://schemas.openxmlformats.org/officeDocument/2006/customXml" ds:itemID="{6AAE8F14-6E13-427F-B56B-109E69D33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6c462-89d3-4e08-9a0c-46104fb487d1"/>
    <ds:schemaRef ds:uri="980f9652-7168-49c4-94ba-f96babf4e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E3DB62-3C30-423E-B22F-3D0469122D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Marina Golubić</cp:lastModifiedBy>
  <cp:revision>19</cp:revision>
  <cp:lastPrinted>2024-03-13T11:51:00Z</cp:lastPrinted>
  <dcterms:created xsi:type="dcterms:W3CDTF">2024-12-24T07:21:00Z</dcterms:created>
  <dcterms:modified xsi:type="dcterms:W3CDTF">2024-12-24T07:41:00Z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  <property fmtid="{D5CDD505-2E9C-101B-9397-08002B2CF9AE}" pid="4" name="ContentTypeId">
    <vt:lpwstr>0x010100820A42F66F60834DA97BF97380977CFD</vt:lpwstr>
  </property>
  <property fmtid="{D5CDD505-2E9C-101B-9397-08002B2CF9AE}" pid="5" name="MediaServiceImageTags">
    <vt:lpwstr/>
  </property>
</Properties>
</file>