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A691F" w14:textId="0460CCEA" w:rsidR="0015293B" w:rsidRDefault="00A83629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36C70">
        <w:rPr>
          <w:rFonts w:ascii="Times New Roman" w:hAnsi="Times New Roman" w:cs="Times New Roman"/>
          <w:color w:val="000000"/>
        </w:rPr>
        <w:t>POSLOVE GRADONAČELNIKA</w:t>
      </w:r>
    </w:p>
    <w:p w14:paraId="3A2A8613" w14:textId="1FA75443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A230F3">
        <w:rPr>
          <w:rFonts w:ascii="Times New Roman" w:hAnsi="Times New Roman" w:cs="Times New Roman"/>
          <w:color w:val="000000"/>
        </w:rPr>
        <w:t>oglasa</w:t>
      </w:r>
    </w:p>
    <w:p w14:paraId="0C666697" w14:textId="078094E4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2089B">
        <w:rPr>
          <w:rFonts w:ascii="Times New Roman" w:eastAsia="Times New Roman" w:hAnsi="Times New Roman" w:cs="Times New Roman"/>
          <w:lang w:eastAsia="hr-HR"/>
        </w:rPr>
        <w:t>5-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6413CF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089B">
        <w:rPr>
          <w:rFonts w:ascii="Times New Roman" w:eastAsia="Times New Roman" w:hAnsi="Times New Roman" w:cs="Times New Roman"/>
          <w:lang w:eastAsia="hr-HR"/>
        </w:rPr>
        <w:t>0</w:t>
      </w:r>
      <w:r w:rsidR="00B556AE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1DBC0B2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D0089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230089DA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935AA">
        <w:rPr>
          <w:rFonts w:ascii="Times New Roman" w:eastAsia="Times New Roman" w:hAnsi="Times New Roman" w:cs="Times New Roman"/>
          <w:snapToGrid w:val="0"/>
        </w:rPr>
        <w:t>31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siječnja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D00894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684BC514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C935AA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55A79C3" w14:textId="65537653" w:rsidR="00033330" w:rsidRDefault="00A83629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8C5F5C">
        <w:rPr>
          <w:rFonts w:ascii="Times New Roman" w:eastAsia="Calibri" w:hAnsi="Times New Roman" w:cs="Times New Roman"/>
          <w:bCs/>
        </w:rPr>
        <w:t>poslove gradonačelnika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267FE256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B556AE">
        <w:rPr>
          <w:rFonts w:ascii="Times New Roman" w:eastAsia="Calibri" w:hAnsi="Times New Roman" w:cs="Times New Roman"/>
          <w:b/>
          <w:bCs/>
        </w:rPr>
        <w:t>stručni suradnik za ekonomske poslove i zaštitu na radu</w:t>
      </w:r>
      <w:r w:rsidR="004F197B">
        <w:rPr>
          <w:rFonts w:ascii="Times New Roman" w:eastAsia="Calibri" w:hAnsi="Times New Roman" w:cs="Times New Roman"/>
          <w:b/>
          <w:bCs/>
        </w:rPr>
        <w:t xml:space="preserve"> 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243BDDF4" w14:textId="345B1180" w:rsidR="008656D2" w:rsidRPr="00E10A52" w:rsidRDefault="008656D2" w:rsidP="00DE7E36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C935AA">
        <w:rPr>
          <w:rFonts w:ascii="Times New Roman" w:eastAsia="Calibri" w:hAnsi="Times New Roman" w:cs="Times New Roman"/>
        </w:rPr>
        <w:t>kod Hrvatskog zavoda za zapošljavanje</w:t>
      </w:r>
      <w:r w:rsidR="00391726">
        <w:rPr>
          <w:rFonts w:ascii="Times New Roman" w:eastAsia="Calibri" w:hAnsi="Times New Roman" w:cs="Times New Roman"/>
        </w:rPr>
        <w:t xml:space="preserve">, </w:t>
      </w:r>
      <w:r w:rsidR="009F2678">
        <w:rPr>
          <w:rFonts w:ascii="Times New Roman" w:eastAsia="Calibri" w:hAnsi="Times New Roman" w:cs="Times New Roman"/>
        </w:rPr>
        <w:t>Područnog ureda Karlovac</w:t>
      </w:r>
      <w:r w:rsidR="00FB1CE0">
        <w:rPr>
          <w:rFonts w:ascii="Times New Roman" w:eastAsia="Calibri" w:hAnsi="Times New Roman" w:cs="Times New Roman"/>
        </w:rPr>
        <w:t xml:space="preserve"> dana 13</w:t>
      </w:r>
      <w:r>
        <w:rPr>
          <w:rFonts w:ascii="Times New Roman" w:eastAsia="Calibri" w:hAnsi="Times New Roman" w:cs="Times New Roman"/>
        </w:rPr>
        <w:t>.</w:t>
      </w:r>
      <w:r w:rsidR="007724D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.202</w:t>
      </w:r>
      <w:r w:rsidR="00FB1CE0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</w:t>
      </w:r>
      <w:r w:rsidR="00DE7E3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8F7CF4">
        <w:rPr>
          <w:rFonts w:ascii="Times New Roman" w:eastAsia="Calibri" w:hAnsi="Times New Roman" w:cs="Times New Roman"/>
        </w:rPr>
        <w:t xml:space="preserve"> istog dana.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5D60D9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DE7E36">
        <w:rPr>
          <w:rFonts w:ascii="Times New Roman" w:eastAsia="Calibri" w:hAnsi="Times New Roman" w:cs="Times New Roman"/>
        </w:rPr>
        <w:t xml:space="preserve">oglasa </w:t>
      </w:r>
      <w:r w:rsidRPr="008D6BA5">
        <w:rPr>
          <w:rFonts w:ascii="Times New Roman" w:eastAsia="Calibri" w:hAnsi="Times New Roman" w:cs="Times New Roman"/>
        </w:rPr>
        <w:t>održat će se:</w:t>
      </w:r>
    </w:p>
    <w:p w14:paraId="79F76C55" w14:textId="75BE51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7724D5">
        <w:rPr>
          <w:rFonts w:ascii="Times New Roman" w:eastAsia="Calibri" w:hAnsi="Times New Roman" w:cs="Times New Roman"/>
          <w:b/>
          <w:color w:val="000000"/>
        </w:rPr>
        <w:t>petak</w:t>
      </w:r>
      <w:r w:rsidR="00E30CD6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8F7CF4">
        <w:rPr>
          <w:rFonts w:ascii="Times New Roman" w:eastAsia="Calibri" w:hAnsi="Times New Roman" w:cs="Times New Roman"/>
          <w:b/>
          <w:color w:val="000000"/>
        </w:rPr>
        <w:t>0</w:t>
      </w:r>
      <w:r w:rsidR="007E347E">
        <w:rPr>
          <w:rFonts w:ascii="Times New Roman" w:eastAsia="Calibri" w:hAnsi="Times New Roman" w:cs="Times New Roman"/>
          <w:b/>
          <w:color w:val="000000"/>
        </w:rPr>
        <w:t>7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0E0EDB">
        <w:rPr>
          <w:rFonts w:ascii="Times New Roman" w:eastAsia="Calibri" w:hAnsi="Times New Roman" w:cs="Times New Roman"/>
          <w:b/>
          <w:color w:val="000000"/>
        </w:rPr>
        <w:t>veljače</w:t>
      </w:r>
      <w:r w:rsidR="007E347E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7E347E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645DE4">
        <w:rPr>
          <w:rFonts w:ascii="Times New Roman" w:eastAsia="Calibri" w:hAnsi="Times New Roman" w:cs="Times New Roman"/>
          <w:b/>
          <w:color w:val="000000"/>
        </w:rPr>
        <w:t>12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30CD6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30CD6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273E165D" w14:textId="370DB55E" w:rsidR="006433D4" w:rsidRDefault="00FB7765" w:rsidP="00284DA9">
      <w:pPr>
        <w:pStyle w:val="NoSpacing"/>
        <w:spacing w:line="276" w:lineRule="auto"/>
        <w:rPr>
          <w:rFonts w:ascii="Times New Roman" w:hAnsi="Times New Roman" w:cs="Times New Roman"/>
        </w:rPr>
      </w:pPr>
      <w:r w:rsidRPr="00284DA9">
        <w:rPr>
          <w:rFonts w:ascii="Times New Roman" w:hAnsi="Times New Roman" w:cs="Times New Roman"/>
        </w:rPr>
        <w:t xml:space="preserve">Testiranje se provodi nakon provedenog </w:t>
      </w:r>
      <w:r w:rsidR="006433D4">
        <w:rPr>
          <w:rFonts w:ascii="Times New Roman" w:hAnsi="Times New Roman" w:cs="Times New Roman"/>
        </w:rPr>
        <w:t>oglasa</w:t>
      </w:r>
      <w:r w:rsidRPr="00284DA9">
        <w:rPr>
          <w:rFonts w:ascii="Times New Roman" w:hAnsi="Times New Roman" w:cs="Times New Roman"/>
        </w:rPr>
        <w:t xml:space="preserve"> i utvrđene liste kandidata prijavljenih na </w:t>
      </w:r>
      <w:r w:rsidR="006433D4">
        <w:rPr>
          <w:rFonts w:ascii="Times New Roman" w:hAnsi="Times New Roman" w:cs="Times New Roman"/>
        </w:rPr>
        <w:t>oglas</w:t>
      </w:r>
      <w:r w:rsidRPr="00284DA9">
        <w:rPr>
          <w:rFonts w:ascii="Times New Roman" w:hAnsi="Times New Roman" w:cs="Times New Roman"/>
        </w:rPr>
        <w:t>.</w:t>
      </w:r>
      <w:r w:rsidRPr="00284DA9">
        <w:rPr>
          <w:rFonts w:ascii="Times New Roman" w:hAnsi="Times New Roman" w:cs="Times New Roman"/>
        </w:rPr>
        <w:br/>
        <w:t xml:space="preserve">Prethodnoj provjeri znanja i sposobnosti mogu pristupiti samo kandidati koji ispunjavaju formalne uvjete </w:t>
      </w:r>
      <w:r w:rsidR="006433D4">
        <w:rPr>
          <w:rFonts w:ascii="Times New Roman" w:hAnsi="Times New Roman" w:cs="Times New Roman"/>
        </w:rPr>
        <w:t>oglasa</w:t>
      </w:r>
      <w:r w:rsidRPr="00284DA9">
        <w:rPr>
          <w:rFonts w:ascii="Times New Roman" w:hAnsi="Times New Roman" w:cs="Times New Roman"/>
        </w:rPr>
        <w:t>.</w:t>
      </w:r>
      <w:r w:rsidRPr="00284DA9">
        <w:rPr>
          <w:rFonts w:ascii="Times New Roman" w:hAnsi="Times New Roman" w:cs="Times New Roman"/>
        </w:rPr>
        <w:br/>
        <w:t xml:space="preserve">Kandidat koji ne pristupi testiranju, odnosno odustane od testiranja smatrat će se da je povukao prijavu na </w:t>
      </w:r>
      <w:r w:rsidR="006433D4">
        <w:rPr>
          <w:rFonts w:ascii="Times New Roman" w:hAnsi="Times New Roman" w:cs="Times New Roman"/>
        </w:rPr>
        <w:t>oglas</w:t>
      </w:r>
      <w:r w:rsidRPr="00284DA9">
        <w:rPr>
          <w:rFonts w:ascii="Times New Roman" w:hAnsi="Times New Roman" w:cs="Times New Roman"/>
        </w:rPr>
        <w:t xml:space="preserve"> i ne smatra se kandidatom u postupku.</w:t>
      </w:r>
      <w:r w:rsidRPr="00284DA9">
        <w:rPr>
          <w:rFonts w:ascii="Times New Roman" w:hAnsi="Times New Roman" w:cs="Times New Roman"/>
        </w:rPr>
        <w:br/>
      </w:r>
      <w:r w:rsidR="006433D4" w:rsidRPr="006433D4">
        <w:rPr>
          <w:rFonts w:ascii="Times New Roman" w:hAnsi="Times New Roman" w:cs="Times New Roman"/>
        </w:rPr>
        <w:t xml:space="preserve">Pravni izvori za pripremanje kandidata za testiranje objavljeni su na web stranici Grada Karlovca </w:t>
      </w:r>
      <w:hyperlink r:id="rId12" w:history="1">
        <w:r w:rsidR="006433D4" w:rsidRPr="000669EA">
          <w:rPr>
            <w:rStyle w:val="Hyperlink"/>
            <w:rFonts w:ascii="Times New Roman" w:hAnsi="Times New Roman" w:cs="Times New Roman"/>
          </w:rPr>
          <w:t>www.karlovac.hr</w:t>
        </w:r>
      </w:hyperlink>
      <w:r w:rsidR="006433D4" w:rsidRPr="006433D4">
        <w:rPr>
          <w:rFonts w:ascii="Times New Roman" w:hAnsi="Times New Roman" w:cs="Times New Roman"/>
        </w:rPr>
        <w:t>.</w:t>
      </w:r>
    </w:p>
    <w:p w14:paraId="6969598A" w14:textId="02DB043C" w:rsidR="00FB7765" w:rsidRPr="00284DA9" w:rsidRDefault="00FB7765" w:rsidP="00284DA9">
      <w:pPr>
        <w:pStyle w:val="NoSpacing"/>
        <w:spacing w:line="276" w:lineRule="auto"/>
        <w:rPr>
          <w:rFonts w:ascii="Times New Roman" w:hAnsi="Times New Roman" w:cs="Times New Roman"/>
        </w:rPr>
      </w:pPr>
      <w:r w:rsidRPr="00284DA9">
        <w:rPr>
          <w:rFonts w:ascii="Times New Roman" w:hAnsi="Times New Roman" w:cs="Times New Roman"/>
        </w:rPr>
        <w:t>Ovaj poziv objavljuje se na web stranici i na oglasnoj ploči Grada Karlovca.</w:t>
      </w:r>
    </w:p>
    <w:p w14:paraId="51154438" w14:textId="77777777" w:rsidR="006B4CEE" w:rsidRDefault="006B4CEE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04D4DFE5" w14:textId="75F4C6AF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914E6">
        <w:rPr>
          <w:rFonts w:ascii="Times New Roman" w:hAnsi="Times New Roman" w:cs="Times New Roman"/>
        </w:rPr>
        <w:t xml:space="preserve">  Dijana Kujinek, mag.nov</w:t>
      </w:r>
      <w:r w:rsidR="00B9023F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28B95" w14:textId="77777777" w:rsidR="00F10C17" w:rsidRDefault="00F10C17" w:rsidP="00883CD4">
      <w:pPr>
        <w:spacing w:after="0" w:line="240" w:lineRule="auto"/>
      </w:pPr>
      <w:r>
        <w:separator/>
      </w:r>
    </w:p>
  </w:endnote>
  <w:endnote w:type="continuationSeparator" w:id="0">
    <w:p w14:paraId="3F7D5AAF" w14:textId="77777777" w:rsidR="00F10C17" w:rsidRDefault="00F10C1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1015C" w14:textId="77777777" w:rsidR="00F10C17" w:rsidRDefault="00F10C17" w:rsidP="00883CD4">
      <w:pPr>
        <w:spacing w:after="0" w:line="240" w:lineRule="auto"/>
      </w:pPr>
      <w:r>
        <w:separator/>
      </w:r>
    </w:p>
  </w:footnote>
  <w:footnote w:type="continuationSeparator" w:id="0">
    <w:p w14:paraId="4A75B370" w14:textId="77777777" w:rsidR="00F10C17" w:rsidRDefault="00F10C1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3926"/>
    <w:rsid w:val="005272FE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23E92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D28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6AE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2025-01-31T09:45:00Z</cp:lastPrinted>
  <dcterms:created xsi:type="dcterms:W3CDTF">2025-01-31T09:45:00Z</dcterms:created>
  <dcterms:modified xsi:type="dcterms:W3CDTF">2025-01-31T09:46:00Z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